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394" w:rsidRPr="00BC73E5" w:rsidRDefault="00ED7394" w:rsidP="00ED7394">
      <w:pPr>
        <w:shd w:val="clear" w:color="auto" w:fill="FFFFFF"/>
        <w:jc w:val="both"/>
        <w:rPr>
          <w:b/>
          <w:bCs/>
          <w:color w:val="000000"/>
          <w:sz w:val="24"/>
          <w:szCs w:val="24"/>
          <w:u w:val="single"/>
          <w:lang w:val="es-US"/>
        </w:rPr>
      </w:pPr>
      <w:r w:rsidRPr="00BC73E5">
        <w:rPr>
          <w:b/>
          <w:bCs/>
          <w:color w:val="000000"/>
          <w:sz w:val="24"/>
          <w:szCs w:val="24"/>
          <w:u w:val="single"/>
          <w:lang w:val="es-US"/>
        </w:rPr>
        <w:t>IFLA Cata</w:t>
      </w:r>
      <w:r>
        <w:rPr>
          <w:b/>
          <w:bCs/>
          <w:color w:val="000000"/>
          <w:sz w:val="24"/>
          <w:szCs w:val="24"/>
          <w:u w:val="single"/>
          <w:lang w:val="es-US"/>
        </w:rPr>
        <w:t>l</w:t>
      </w:r>
      <w:r w:rsidRPr="00BC73E5">
        <w:rPr>
          <w:b/>
          <w:bCs/>
          <w:color w:val="000000"/>
          <w:sz w:val="24"/>
          <w:szCs w:val="24"/>
          <w:u w:val="single"/>
          <w:lang w:val="es-US"/>
        </w:rPr>
        <w:t>oguing Section</w:t>
      </w:r>
    </w:p>
    <w:p w:rsidR="00ED7394" w:rsidRPr="00BC73E5" w:rsidRDefault="00ED7394" w:rsidP="00ED7394">
      <w:pPr>
        <w:shd w:val="clear" w:color="auto" w:fill="FFFFFF"/>
        <w:jc w:val="both"/>
        <w:rPr>
          <w:b/>
          <w:bCs/>
          <w:color w:val="000000"/>
          <w:sz w:val="24"/>
          <w:szCs w:val="24"/>
          <w:u w:val="single"/>
          <w:lang w:val="es-US"/>
        </w:rPr>
      </w:pPr>
    </w:p>
    <w:p w:rsidR="00ED7394" w:rsidRPr="00BC73E5" w:rsidRDefault="00ED7394" w:rsidP="00ED7394">
      <w:pPr>
        <w:shd w:val="clear" w:color="auto" w:fill="FFFFFF"/>
        <w:jc w:val="both"/>
        <w:rPr>
          <w:b/>
          <w:bCs/>
          <w:color w:val="000000"/>
          <w:sz w:val="24"/>
          <w:szCs w:val="24"/>
          <w:u w:val="single"/>
          <w:lang w:val="es-US"/>
        </w:rPr>
      </w:pPr>
      <w:r w:rsidRPr="00BC73E5">
        <w:rPr>
          <w:b/>
          <w:bCs/>
          <w:color w:val="000000"/>
          <w:sz w:val="24"/>
          <w:szCs w:val="24"/>
          <w:u w:val="single"/>
          <w:lang w:val="es-US"/>
        </w:rPr>
        <w:t>Names of Persons</w:t>
      </w:r>
    </w:p>
    <w:p w:rsidR="00ED7394" w:rsidRPr="00BC73E5" w:rsidRDefault="00ED7394" w:rsidP="00ED7394">
      <w:pPr>
        <w:shd w:val="clear" w:color="auto" w:fill="FFFFFF"/>
        <w:jc w:val="both"/>
        <w:rPr>
          <w:b/>
          <w:bCs/>
          <w:color w:val="000000"/>
          <w:sz w:val="24"/>
          <w:szCs w:val="24"/>
          <w:lang w:val="es-US"/>
        </w:rPr>
      </w:pPr>
    </w:p>
    <w:p w:rsidR="00ED7394" w:rsidRPr="00BC73E5" w:rsidRDefault="00ED7394" w:rsidP="00ED7394">
      <w:pPr>
        <w:shd w:val="clear" w:color="auto" w:fill="FFFFFF"/>
        <w:jc w:val="both"/>
        <w:rPr>
          <w:b/>
          <w:color w:val="000000"/>
          <w:sz w:val="24"/>
          <w:szCs w:val="24"/>
          <w:lang w:val="es-US"/>
        </w:rPr>
      </w:pPr>
      <w:r w:rsidRPr="00BC73E5">
        <w:rPr>
          <w:b/>
          <w:color w:val="000000"/>
          <w:sz w:val="24"/>
          <w:szCs w:val="24"/>
          <w:lang w:val="es-US"/>
        </w:rPr>
        <w:t>Introduction: </w:t>
      </w:r>
    </w:p>
    <w:p w:rsidR="00ED7394" w:rsidRPr="00BC73E5" w:rsidRDefault="00ED7394" w:rsidP="00ED7394">
      <w:pPr>
        <w:shd w:val="clear" w:color="auto" w:fill="FFFFFF"/>
        <w:jc w:val="both"/>
        <w:rPr>
          <w:color w:val="000000"/>
          <w:sz w:val="24"/>
          <w:szCs w:val="24"/>
          <w:lang w:val="es-US"/>
        </w:rPr>
      </w:pPr>
    </w:p>
    <w:p w:rsidR="00ED7394" w:rsidRPr="00BC73E5" w:rsidRDefault="00ED7394" w:rsidP="00ED7394">
      <w:pPr>
        <w:shd w:val="clear" w:color="auto" w:fill="FFFFFF"/>
        <w:jc w:val="both"/>
        <w:rPr>
          <w:color w:val="000000"/>
          <w:sz w:val="24"/>
          <w:szCs w:val="24"/>
          <w:lang w:val="es-US"/>
        </w:rPr>
      </w:pPr>
      <w:r w:rsidRPr="00BC73E5">
        <w:rPr>
          <w:color w:val="000000"/>
          <w:sz w:val="24"/>
          <w:szCs w:val="24"/>
          <w:lang w:val="es-US"/>
        </w:rPr>
        <w:t>According to the International Catalog</w:t>
      </w:r>
      <w:r>
        <w:rPr>
          <w:color w:val="000000"/>
          <w:sz w:val="24"/>
          <w:szCs w:val="24"/>
          <w:lang w:val="es-US"/>
        </w:rPr>
        <w:t>u</w:t>
      </w:r>
      <w:r w:rsidRPr="00BC73E5">
        <w:rPr>
          <w:color w:val="000000"/>
          <w:sz w:val="24"/>
          <w:szCs w:val="24"/>
          <w:lang w:val="es-US"/>
        </w:rPr>
        <w:t>ing Principles (ICP)</w:t>
      </w:r>
      <w:r>
        <w:rPr>
          <w:rStyle w:val="Puslapioinaosnuoroda"/>
          <w:color w:val="000000"/>
          <w:sz w:val="24"/>
          <w:szCs w:val="24"/>
          <w:lang w:val="es-US"/>
        </w:rPr>
        <w:footnoteReference w:id="1"/>
      </w:r>
      <w:r w:rsidRPr="00BC73E5">
        <w:rPr>
          <w:color w:val="000000"/>
          <w:sz w:val="24"/>
          <w:szCs w:val="24"/>
          <w:lang w:val="es-US"/>
        </w:rPr>
        <w:t xml:space="preserve"> the </w:t>
      </w:r>
      <w:r w:rsidRPr="00BC73E5">
        <w:rPr>
          <w:b/>
          <w:color w:val="000000"/>
          <w:sz w:val="24"/>
          <w:szCs w:val="24"/>
          <w:lang w:val="es-US"/>
        </w:rPr>
        <w:t>Form of Name for Persons as an authorized access point</w:t>
      </w:r>
      <w:r w:rsidRPr="00BC73E5">
        <w:rPr>
          <w:color w:val="000000"/>
          <w:sz w:val="24"/>
          <w:szCs w:val="24"/>
          <w:lang w:val="es-US"/>
        </w:rPr>
        <w:t xml:space="preserve"> should be constructed following a standard: "</w:t>
      </w:r>
      <w:r w:rsidRPr="00BC73E5">
        <w:rPr>
          <w:i/>
          <w:color w:val="000000"/>
          <w:sz w:val="24"/>
          <w:szCs w:val="24"/>
          <w:lang w:val="es-US"/>
        </w:rPr>
        <w:t>When the name of a person consists of several words, the choice of first word for the authorized access point should follow conventions of the country and language most associated with that person, as found in manifestations or reference sources</w:t>
      </w:r>
      <w:r w:rsidRPr="00BC73E5">
        <w:rPr>
          <w:color w:val="000000"/>
          <w:sz w:val="24"/>
          <w:szCs w:val="24"/>
          <w:lang w:val="es-US"/>
        </w:rPr>
        <w:t>". Thus, this set of documents summarizes the conventions for each country, established by each national catalog</w:t>
      </w:r>
      <w:r>
        <w:rPr>
          <w:color w:val="000000"/>
          <w:sz w:val="24"/>
          <w:szCs w:val="24"/>
          <w:lang w:val="es-US"/>
        </w:rPr>
        <w:t>u</w:t>
      </w:r>
      <w:r w:rsidRPr="00BC73E5">
        <w:rPr>
          <w:color w:val="000000"/>
          <w:sz w:val="24"/>
          <w:szCs w:val="24"/>
          <w:lang w:val="es-US"/>
        </w:rPr>
        <w:t>ing agency, to help other catalog</w:t>
      </w:r>
      <w:r>
        <w:rPr>
          <w:color w:val="000000"/>
          <w:sz w:val="24"/>
          <w:szCs w:val="24"/>
          <w:lang w:val="es-US"/>
        </w:rPr>
        <w:t>u</w:t>
      </w:r>
      <w:r w:rsidRPr="00BC73E5">
        <w:rPr>
          <w:color w:val="000000"/>
          <w:sz w:val="24"/>
          <w:szCs w:val="24"/>
          <w:lang w:val="es-US"/>
        </w:rPr>
        <w:t xml:space="preserve">ing agencies creating authority </w:t>
      </w:r>
      <w:r>
        <w:rPr>
          <w:color w:val="000000"/>
          <w:sz w:val="24"/>
          <w:szCs w:val="24"/>
          <w:lang w:val="es-US"/>
        </w:rPr>
        <w:t xml:space="preserve">data </w:t>
      </w:r>
      <w:r w:rsidRPr="00BC73E5">
        <w:rPr>
          <w:color w:val="000000"/>
          <w:sz w:val="24"/>
          <w:szCs w:val="24"/>
          <w:lang w:val="es-US"/>
        </w:rPr>
        <w:t xml:space="preserve">worldwide. </w:t>
      </w:r>
    </w:p>
    <w:p w:rsidR="00ED7394" w:rsidRPr="00BC73E5" w:rsidRDefault="00ED7394" w:rsidP="00ED7394">
      <w:pPr>
        <w:shd w:val="clear" w:color="auto" w:fill="FFFFFF"/>
        <w:jc w:val="both"/>
        <w:rPr>
          <w:color w:val="000000"/>
          <w:sz w:val="24"/>
          <w:szCs w:val="24"/>
          <w:lang w:val="es-US"/>
        </w:rPr>
      </w:pPr>
    </w:p>
    <w:p w:rsidR="00ED7394" w:rsidRPr="00BC73E5" w:rsidRDefault="00ED7394" w:rsidP="00ED7394">
      <w:pPr>
        <w:shd w:val="clear" w:color="auto" w:fill="FFFFFF"/>
        <w:jc w:val="both"/>
        <w:rPr>
          <w:color w:val="000000"/>
          <w:sz w:val="24"/>
          <w:szCs w:val="24"/>
          <w:lang w:val="es-US"/>
        </w:rPr>
      </w:pPr>
      <w:r w:rsidRPr="00BC73E5">
        <w:rPr>
          <w:color w:val="000000"/>
          <w:sz w:val="24"/>
          <w:szCs w:val="24"/>
          <w:lang w:val="es-US"/>
        </w:rPr>
        <w:t>Please access </w:t>
      </w:r>
      <w:r w:rsidRPr="00BC73E5">
        <w:rPr>
          <w:b/>
          <w:i/>
          <w:color w:val="000000"/>
          <w:sz w:val="24"/>
          <w:szCs w:val="24"/>
          <w:lang w:val="es-US"/>
        </w:rPr>
        <w:t>IFLA Names of Persons</w:t>
      </w:r>
      <w:r>
        <w:rPr>
          <w:rStyle w:val="Puslapioinaosnuoroda"/>
          <w:b/>
          <w:i/>
          <w:color w:val="000000"/>
          <w:sz w:val="24"/>
          <w:szCs w:val="24"/>
          <w:lang w:val="es-US"/>
        </w:rPr>
        <w:footnoteReference w:id="2"/>
      </w:r>
      <w:r w:rsidRPr="00BC73E5">
        <w:rPr>
          <w:color w:val="000000"/>
          <w:sz w:val="24"/>
          <w:szCs w:val="24"/>
          <w:lang w:val="es-US"/>
        </w:rPr>
        <w:t xml:space="preserve"> </w:t>
      </w:r>
      <w:r>
        <w:rPr>
          <w:color w:val="000000"/>
          <w:sz w:val="24"/>
          <w:szCs w:val="24"/>
          <w:lang w:val="es-US"/>
        </w:rPr>
        <w:t xml:space="preserve">to submit updates from your country and to access </w:t>
      </w:r>
      <w:r w:rsidRPr="00BC73E5">
        <w:rPr>
          <w:color w:val="000000"/>
          <w:sz w:val="24"/>
          <w:szCs w:val="24"/>
          <w:lang w:val="es-US"/>
        </w:rPr>
        <w:t>more information.</w:t>
      </w:r>
    </w:p>
    <w:p w:rsidR="00ED7394" w:rsidRPr="00BC73E5" w:rsidRDefault="00ED7394" w:rsidP="00ED7394">
      <w:pPr>
        <w:shd w:val="clear" w:color="auto" w:fill="FFFFFF"/>
        <w:jc w:val="both"/>
        <w:rPr>
          <w:color w:val="000000"/>
          <w:sz w:val="24"/>
          <w:szCs w:val="24"/>
          <w:lang w:val="es-US"/>
        </w:rPr>
      </w:pPr>
    </w:p>
    <w:p w:rsidR="00ED7394" w:rsidRPr="00BC73E5" w:rsidRDefault="00ED7394" w:rsidP="00ED7394">
      <w:pPr>
        <w:shd w:val="clear" w:color="auto" w:fill="FFFFFF"/>
        <w:jc w:val="both"/>
        <w:rPr>
          <w:color w:val="000000"/>
          <w:sz w:val="24"/>
          <w:szCs w:val="24"/>
          <w:lang w:val="es-US"/>
        </w:rPr>
      </w:pPr>
    </w:p>
    <w:p w:rsidR="00ED7394" w:rsidRPr="00110F2D" w:rsidRDefault="00ED7394" w:rsidP="00ED7394">
      <w:pPr>
        <w:shd w:val="clear" w:color="auto" w:fill="FFFFFF"/>
        <w:spacing w:line="360" w:lineRule="auto"/>
        <w:jc w:val="both"/>
        <w:rPr>
          <w:b/>
          <w:iCs/>
          <w:color w:val="000000"/>
          <w:sz w:val="24"/>
          <w:szCs w:val="24"/>
          <w:lang w:val="es-US"/>
        </w:rPr>
      </w:pPr>
      <w:r w:rsidRPr="00BC73E5">
        <w:rPr>
          <w:b/>
          <w:iCs/>
          <w:color w:val="000000"/>
          <w:sz w:val="24"/>
          <w:szCs w:val="24"/>
          <w:lang w:val="es-US"/>
        </w:rPr>
        <w:t xml:space="preserve">Country name in English: </w:t>
      </w:r>
      <w:r w:rsidR="00134528">
        <w:rPr>
          <w:b/>
          <w:iCs/>
          <w:color w:val="000000"/>
          <w:sz w:val="24"/>
          <w:szCs w:val="24"/>
          <w:lang w:val="es-US"/>
        </w:rPr>
        <w:t>Lithuania</w:t>
      </w:r>
    </w:p>
    <w:p w:rsidR="00ED7394" w:rsidRPr="00110F2D" w:rsidRDefault="00ED7394" w:rsidP="00ED7394">
      <w:pPr>
        <w:shd w:val="clear" w:color="auto" w:fill="FFFFFF"/>
        <w:spacing w:line="360" w:lineRule="auto"/>
        <w:jc w:val="both"/>
        <w:rPr>
          <w:b/>
          <w:iCs/>
          <w:color w:val="000000"/>
          <w:sz w:val="24"/>
          <w:szCs w:val="24"/>
          <w:lang w:val="es-US"/>
        </w:rPr>
      </w:pPr>
      <w:r w:rsidRPr="00BC73E5">
        <w:rPr>
          <w:b/>
          <w:iCs/>
          <w:color w:val="000000"/>
          <w:sz w:val="24"/>
          <w:szCs w:val="24"/>
          <w:lang w:val="es-US"/>
        </w:rPr>
        <w:t xml:space="preserve">Country name in official language(s): </w:t>
      </w:r>
      <w:r w:rsidR="004A1B2B">
        <w:rPr>
          <w:b/>
          <w:iCs/>
          <w:color w:val="000000"/>
          <w:sz w:val="24"/>
          <w:szCs w:val="24"/>
          <w:lang w:val="es-US"/>
        </w:rPr>
        <w:t>Lietuvos Respublika</w:t>
      </w:r>
    </w:p>
    <w:p w:rsidR="00ED7394" w:rsidRPr="00BC73E5" w:rsidRDefault="00ED7394" w:rsidP="00ED7394">
      <w:pPr>
        <w:shd w:val="clear" w:color="auto" w:fill="FFFFFF"/>
        <w:spacing w:line="360" w:lineRule="auto"/>
        <w:jc w:val="both"/>
        <w:rPr>
          <w:b/>
          <w:color w:val="000000"/>
          <w:sz w:val="24"/>
          <w:szCs w:val="24"/>
          <w:lang w:val="es-US"/>
        </w:rPr>
      </w:pPr>
      <w:r w:rsidRPr="00BC73E5">
        <w:rPr>
          <w:b/>
          <w:iCs/>
          <w:color w:val="000000"/>
          <w:sz w:val="24"/>
          <w:szCs w:val="24"/>
          <w:lang w:val="es-US"/>
        </w:rPr>
        <w:t>Language in English:</w:t>
      </w:r>
      <w:r w:rsidRPr="00E02A7F">
        <w:rPr>
          <w:b/>
          <w:iCs/>
          <w:color w:val="000000"/>
          <w:sz w:val="24"/>
          <w:szCs w:val="24"/>
          <w:lang w:val="es-US"/>
        </w:rPr>
        <w:t xml:space="preserve"> </w:t>
      </w:r>
      <w:hyperlink r:id="rId7" w:tgtFrame="_blank" w:history="1">
        <w:r w:rsidR="00E02A7F" w:rsidRPr="00E02A7F">
          <w:rPr>
            <w:rStyle w:val="Hipersaitas"/>
            <w:b/>
            <w:color w:val="auto"/>
            <w:sz w:val="24"/>
            <w:szCs w:val="24"/>
            <w:u w:val="none"/>
          </w:rPr>
          <w:t>Lithuanian</w:t>
        </w:r>
        <w:r w:rsidR="00E02A7F" w:rsidRPr="00E02A7F">
          <w:rPr>
            <w:rStyle w:val="Hipersaitas"/>
            <w:color w:val="auto"/>
            <w:sz w:val="24"/>
            <w:szCs w:val="24"/>
            <w:u w:val="none"/>
          </w:rPr>
          <w:t xml:space="preserve"> </w:t>
        </w:r>
      </w:hyperlink>
    </w:p>
    <w:p w:rsidR="00ED7394" w:rsidRPr="00110F2D" w:rsidRDefault="00ED7394" w:rsidP="00ED7394">
      <w:pPr>
        <w:shd w:val="clear" w:color="auto" w:fill="FFFFFF"/>
        <w:spacing w:line="360" w:lineRule="auto"/>
        <w:jc w:val="both"/>
        <w:rPr>
          <w:b/>
          <w:iCs/>
          <w:color w:val="000000"/>
          <w:sz w:val="24"/>
          <w:szCs w:val="24"/>
          <w:lang w:val="es-US"/>
        </w:rPr>
      </w:pPr>
      <w:r w:rsidRPr="00BC73E5">
        <w:rPr>
          <w:b/>
          <w:iCs/>
          <w:color w:val="000000"/>
          <w:sz w:val="24"/>
          <w:szCs w:val="24"/>
          <w:lang w:val="es-US"/>
        </w:rPr>
        <w:t xml:space="preserve">Language name in official language(s): </w:t>
      </w:r>
      <w:r w:rsidR="00E02A7F">
        <w:rPr>
          <w:b/>
          <w:iCs/>
          <w:color w:val="000000"/>
          <w:sz w:val="24"/>
          <w:szCs w:val="24"/>
          <w:lang w:val="es-US"/>
        </w:rPr>
        <w:t>lietuvių kalba</w:t>
      </w:r>
    </w:p>
    <w:p w:rsidR="00ED7394" w:rsidRPr="00BC73E5" w:rsidRDefault="00ED7394" w:rsidP="00ED7394">
      <w:pPr>
        <w:shd w:val="clear" w:color="auto" w:fill="FFFFFF"/>
        <w:spacing w:line="360" w:lineRule="auto"/>
        <w:jc w:val="both"/>
        <w:rPr>
          <w:b/>
          <w:iCs/>
          <w:color w:val="000000"/>
          <w:sz w:val="24"/>
          <w:szCs w:val="24"/>
          <w:lang w:val="es-US"/>
        </w:rPr>
      </w:pPr>
      <w:r w:rsidRPr="00BC73E5">
        <w:rPr>
          <w:b/>
          <w:iCs/>
          <w:color w:val="000000"/>
          <w:sz w:val="24"/>
          <w:szCs w:val="24"/>
          <w:lang w:val="es-US"/>
        </w:rPr>
        <w:t>Last updated</w:t>
      </w:r>
      <w:r>
        <w:rPr>
          <w:b/>
          <w:iCs/>
          <w:color w:val="000000"/>
          <w:sz w:val="24"/>
          <w:szCs w:val="24"/>
          <w:lang w:val="es-US"/>
        </w:rPr>
        <w:t>:</w:t>
      </w:r>
      <w:r w:rsidRPr="00110F2D">
        <w:rPr>
          <w:iCs/>
          <w:sz w:val="24"/>
          <w:szCs w:val="24"/>
          <w:lang w:val="en-US"/>
        </w:rPr>
        <w:t xml:space="preserve"> </w:t>
      </w:r>
      <w:r w:rsidR="00D14F54" w:rsidRPr="00D14F54">
        <w:rPr>
          <w:b/>
          <w:iCs/>
          <w:color w:val="000000"/>
          <w:sz w:val="24"/>
          <w:szCs w:val="24"/>
          <w:lang w:val="en-US"/>
        </w:rPr>
        <w:t>February</w:t>
      </w:r>
      <w:r w:rsidR="00762463">
        <w:rPr>
          <w:b/>
          <w:iCs/>
          <w:color w:val="000000"/>
          <w:sz w:val="24"/>
          <w:szCs w:val="24"/>
          <w:lang w:val="en-US"/>
        </w:rPr>
        <w:t xml:space="preserve"> 2017</w:t>
      </w:r>
    </w:p>
    <w:p w:rsidR="00682500" w:rsidRDefault="00682500" w:rsidP="00762463">
      <w:pPr>
        <w:rPr>
          <w:b/>
        </w:rPr>
      </w:pPr>
    </w:p>
    <w:p w:rsidR="00682500" w:rsidRDefault="00682500" w:rsidP="00762463">
      <w:pPr>
        <w:rPr>
          <w:b/>
        </w:rPr>
      </w:pPr>
    </w:p>
    <w:p w:rsidR="00682500" w:rsidRDefault="00682500" w:rsidP="00762463">
      <w:pPr>
        <w:rPr>
          <w:b/>
        </w:rPr>
      </w:pPr>
    </w:p>
    <w:p w:rsidR="00682500" w:rsidRDefault="00682500" w:rsidP="00762463">
      <w:pPr>
        <w:rPr>
          <w:b/>
        </w:rPr>
      </w:pPr>
    </w:p>
    <w:p w:rsidR="00682500" w:rsidRDefault="00682500" w:rsidP="00762463">
      <w:pPr>
        <w:rPr>
          <w:b/>
        </w:rPr>
      </w:pPr>
    </w:p>
    <w:p w:rsidR="00682500" w:rsidRDefault="00682500" w:rsidP="00762463">
      <w:pPr>
        <w:rPr>
          <w:b/>
        </w:rPr>
      </w:pPr>
    </w:p>
    <w:p w:rsidR="00762463" w:rsidRDefault="00762463" w:rsidP="00762463">
      <w:r>
        <w:rPr>
          <w:b/>
        </w:rPr>
        <w:lastRenderedPageBreak/>
        <w:t>NAME ELEMENTS</w:t>
      </w:r>
    </w:p>
    <w:p w:rsidR="00762463" w:rsidRDefault="00762463" w:rsidP="00762463">
      <w:proofErr w:type="spellStart"/>
      <w:r>
        <w:rPr>
          <w:b/>
        </w:rPr>
        <w:t>Elements</w:t>
      </w:r>
      <w:proofErr w:type="spellEnd"/>
      <w:r>
        <w:rPr>
          <w:b/>
        </w:rPr>
        <w:t xml:space="preserve"> </w:t>
      </w:r>
      <w:proofErr w:type="spellStart"/>
      <w:r>
        <w:rPr>
          <w:b/>
        </w:rPr>
        <w:t>normally</w:t>
      </w:r>
      <w:proofErr w:type="spellEnd"/>
      <w:r>
        <w:rPr>
          <w:b/>
        </w:rPr>
        <w:t xml:space="preserve"> </w:t>
      </w:r>
      <w:proofErr w:type="spellStart"/>
      <w:r>
        <w:rPr>
          <w:b/>
        </w:rPr>
        <w:t>forming</w:t>
      </w:r>
      <w:proofErr w:type="spellEnd"/>
      <w:r>
        <w:rPr>
          <w:b/>
        </w:rPr>
        <w:t xml:space="preserve"> </w:t>
      </w:r>
      <w:proofErr w:type="spellStart"/>
      <w:r>
        <w:rPr>
          <w:b/>
        </w:rPr>
        <w:t>part</w:t>
      </w:r>
      <w:proofErr w:type="spellEnd"/>
      <w:r>
        <w:rPr>
          <w:b/>
        </w:rPr>
        <w:t xml:space="preserve"> </w:t>
      </w:r>
      <w:proofErr w:type="spellStart"/>
      <w:r>
        <w:rPr>
          <w:b/>
        </w:rPr>
        <w:t>of</w:t>
      </w:r>
      <w:proofErr w:type="spellEnd"/>
      <w:r>
        <w:rPr>
          <w:b/>
        </w:rPr>
        <w:t xml:space="preserve"> a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97"/>
        <w:gridCol w:w="2952"/>
      </w:tblGrid>
      <w:tr w:rsidR="00762463" w:rsidRPr="00D969A6" w:rsidTr="00105C94">
        <w:tc>
          <w:tcPr>
            <w:tcW w:w="2952" w:type="dxa"/>
            <w:shd w:val="clear" w:color="auto" w:fill="auto"/>
          </w:tcPr>
          <w:p w:rsidR="00762463" w:rsidRPr="00887827" w:rsidRDefault="00762463" w:rsidP="004D16A7">
            <w:pPr>
              <w:rPr>
                <w:i/>
              </w:rPr>
            </w:pPr>
            <w:proofErr w:type="spellStart"/>
            <w:r w:rsidRPr="00887827">
              <w:rPr>
                <w:i/>
              </w:rPr>
              <w:t>Element</w:t>
            </w:r>
            <w:proofErr w:type="spellEnd"/>
          </w:p>
        </w:tc>
        <w:tc>
          <w:tcPr>
            <w:tcW w:w="2997" w:type="dxa"/>
            <w:shd w:val="clear" w:color="auto" w:fill="auto"/>
          </w:tcPr>
          <w:p w:rsidR="00762463" w:rsidRPr="00887827" w:rsidRDefault="00762463" w:rsidP="004D16A7">
            <w:pPr>
              <w:rPr>
                <w:i/>
              </w:rPr>
            </w:pPr>
            <w:r w:rsidRPr="00887827">
              <w:rPr>
                <w:i/>
              </w:rPr>
              <w:t>Type</w:t>
            </w:r>
          </w:p>
        </w:tc>
        <w:tc>
          <w:tcPr>
            <w:tcW w:w="2952" w:type="dxa"/>
            <w:shd w:val="clear" w:color="auto" w:fill="auto"/>
          </w:tcPr>
          <w:p w:rsidR="00762463" w:rsidRPr="00887827" w:rsidRDefault="00762463" w:rsidP="004D16A7">
            <w:pPr>
              <w:rPr>
                <w:i/>
              </w:rPr>
            </w:pPr>
            <w:proofErr w:type="spellStart"/>
            <w:r w:rsidRPr="00887827">
              <w:rPr>
                <w:i/>
              </w:rPr>
              <w:t>Examples</w:t>
            </w:r>
            <w:proofErr w:type="spellEnd"/>
          </w:p>
        </w:tc>
      </w:tr>
      <w:tr w:rsidR="00762463" w:rsidRPr="00D969A6" w:rsidTr="00105C94">
        <w:tc>
          <w:tcPr>
            <w:tcW w:w="2952" w:type="dxa"/>
            <w:shd w:val="clear" w:color="auto" w:fill="auto"/>
          </w:tcPr>
          <w:p w:rsidR="00762463" w:rsidRPr="00D969A6" w:rsidRDefault="00762463" w:rsidP="00762463">
            <w:pPr>
              <w:numPr>
                <w:ilvl w:val="0"/>
                <w:numId w:val="1"/>
              </w:numPr>
              <w:spacing w:after="0" w:line="240" w:lineRule="auto"/>
            </w:pPr>
            <w:proofErr w:type="spellStart"/>
            <w:r>
              <w:t>Forname</w:t>
            </w:r>
            <w:proofErr w:type="spellEnd"/>
          </w:p>
        </w:tc>
        <w:tc>
          <w:tcPr>
            <w:tcW w:w="2997" w:type="dxa"/>
            <w:shd w:val="clear" w:color="auto" w:fill="auto"/>
          </w:tcPr>
          <w:p w:rsidR="00762463" w:rsidRPr="00D969A6" w:rsidRDefault="00762463" w:rsidP="004D16A7">
            <w:proofErr w:type="spellStart"/>
            <w:r>
              <w:t>Simple</w:t>
            </w:r>
            <w:proofErr w:type="spellEnd"/>
            <w:r>
              <w:t>:</w:t>
            </w:r>
          </w:p>
        </w:tc>
        <w:tc>
          <w:tcPr>
            <w:tcW w:w="2952" w:type="dxa"/>
            <w:shd w:val="clear" w:color="auto" w:fill="auto"/>
          </w:tcPr>
          <w:p w:rsidR="00762463" w:rsidRPr="00D969A6" w:rsidRDefault="00762463" w:rsidP="004D16A7"/>
        </w:tc>
      </w:tr>
      <w:tr w:rsidR="00762463" w:rsidRPr="00D969A6" w:rsidTr="00105C94">
        <w:tc>
          <w:tcPr>
            <w:tcW w:w="2952" w:type="dxa"/>
            <w:shd w:val="clear" w:color="auto" w:fill="auto"/>
          </w:tcPr>
          <w:p w:rsidR="00762463" w:rsidRPr="00D969A6" w:rsidRDefault="00762463" w:rsidP="004D16A7"/>
        </w:tc>
        <w:tc>
          <w:tcPr>
            <w:tcW w:w="2997" w:type="dxa"/>
            <w:shd w:val="clear" w:color="auto" w:fill="auto"/>
          </w:tcPr>
          <w:p w:rsidR="00762463" w:rsidRPr="00D969A6" w:rsidRDefault="00762463" w:rsidP="00A760C9">
            <w:pPr>
              <w:pStyle w:val="Betarp"/>
              <w:numPr>
                <w:ilvl w:val="0"/>
                <w:numId w:val="8"/>
              </w:numPr>
            </w:pPr>
            <w:proofErr w:type="spellStart"/>
            <w:r>
              <w:t>masculine</w:t>
            </w:r>
            <w:proofErr w:type="spellEnd"/>
          </w:p>
        </w:tc>
        <w:tc>
          <w:tcPr>
            <w:tcW w:w="2952" w:type="dxa"/>
            <w:shd w:val="clear" w:color="auto" w:fill="auto"/>
          </w:tcPr>
          <w:p w:rsidR="0054592E" w:rsidRPr="00AA3B69" w:rsidRDefault="00C247A5" w:rsidP="004D16A7">
            <w:pPr>
              <w:rPr>
                <w:b/>
              </w:rPr>
            </w:pPr>
            <w:r>
              <w:rPr>
                <w:b/>
              </w:rPr>
              <w:t>Vytautas</w:t>
            </w:r>
          </w:p>
        </w:tc>
      </w:tr>
      <w:tr w:rsidR="00762463" w:rsidRPr="00D969A6" w:rsidTr="00105C94">
        <w:tc>
          <w:tcPr>
            <w:tcW w:w="2952" w:type="dxa"/>
            <w:shd w:val="clear" w:color="auto" w:fill="auto"/>
          </w:tcPr>
          <w:p w:rsidR="00762463" w:rsidRPr="00D969A6" w:rsidRDefault="00762463" w:rsidP="004D16A7"/>
        </w:tc>
        <w:tc>
          <w:tcPr>
            <w:tcW w:w="2997" w:type="dxa"/>
            <w:shd w:val="clear" w:color="auto" w:fill="auto"/>
          </w:tcPr>
          <w:p w:rsidR="00762463" w:rsidRPr="00D969A6" w:rsidRDefault="00762463" w:rsidP="00A760C9">
            <w:pPr>
              <w:pStyle w:val="Betarp"/>
              <w:numPr>
                <w:ilvl w:val="0"/>
                <w:numId w:val="8"/>
              </w:numPr>
            </w:pPr>
            <w:proofErr w:type="spellStart"/>
            <w:r>
              <w:t>feminine</w:t>
            </w:r>
            <w:proofErr w:type="spellEnd"/>
          </w:p>
        </w:tc>
        <w:tc>
          <w:tcPr>
            <w:tcW w:w="2952" w:type="dxa"/>
            <w:shd w:val="clear" w:color="auto" w:fill="auto"/>
          </w:tcPr>
          <w:p w:rsidR="00762463" w:rsidRPr="00AA3B69" w:rsidRDefault="00C247A5" w:rsidP="004D16A7">
            <w:pPr>
              <w:rPr>
                <w:b/>
              </w:rPr>
            </w:pPr>
            <w:r>
              <w:rPr>
                <w:b/>
              </w:rPr>
              <w:t>Jurga</w:t>
            </w:r>
          </w:p>
        </w:tc>
      </w:tr>
      <w:tr w:rsidR="00033EFD" w:rsidRPr="00D969A6" w:rsidTr="00105C94">
        <w:tc>
          <w:tcPr>
            <w:tcW w:w="2952" w:type="dxa"/>
            <w:shd w:val="clear" w:color="auto" w:fill="auto"/>
          </w:tcPr>
          <w:p w:rsidR="00033EFD" w:rsidRPr="00D969A6" w:rsidRDefault="00033EFD" w:rsidP="004D16A7"/>
        </w:tc>
        <w:tc>
          <w:tcPr>
            <w:tcW w:w="2997" w:type="dxa"/>
            <w:shd w:val="clear" w:color="auto" w:fill="auto"/>
          </w:tcPr>
          <w:p w:rsidR="00033EFD" w:rsidRDefault="00033EFD" w:rsidP="00033EFD">
            <w:pPr>
              <w:spacing w:after="0" w:line="240" w:lineRule="auto"/>
            </w:pPr>
            <w:proofErr w:type="spellStart"/>
            <w:r>
              <w:t>Compound</w:t>
            </w:r>
            <w:proofErr w:type="spellEnd"/>
            <w:r>
              <w:t>:</w:t>
            </w:r>
          </w:p>
        </w:tc>
        <w:tc>
          <w:tcPr>
            <w:tcW w:w="2952" w:type="dxa"/>
            <w:shd w:val="clear" w:color="auto" w:fill="auto"/>
          </w:tcPr>
          <w:p w:rsidR="00033EFD" w:rsidRDefault="00033EFD" w:rsidP="004D16A7">
            <w:pPr>
              <w:rPr>
                <w:b/>
              </w:rPr>
            </w:pPr>
          </w:p>
        </w:tc>
      </w:tr>
      <w:tr w:rsidR="00033EFD" w:rsidRPr="00D969A6" w:rsidTr="00105C94">
        <w:tc>
          <w:tcPr>
            <w:tcW w:w="2952" w:type="dxa"/>
            <w:shd w:val="clear" w:color="auto" w:fill="auto"/>
          </w:tcPr>
          <w:p w:rsidR="00033EFD" w:rsidRPr="00D969A6" w:rsidRDefault="00033EFD" w:rsidP="004D16A7"/>
        </w:tc>
        <w:tc>
          <w:tcPr>
            <w:tcW w:w="2997" w:type="dxa"/>
            <w:shd w:val="clear" w:color="auto" w:fill="auto"/>
          </w:tcPr>
          <w:p w:rsidR="00033EFD" w:rsidRDefault="00033EFD" w:rsidP="00A760C9">
            <w:pPr>
              <w:pStyle w:val="Betarp"/>
              <w:numPr>
                <w:ilvl w:val="0"/>
                <w:numId w:val="8"/>
              </w:numPr>
            </w:pPr>
            <w:proofErr w:type="spellStart"/>
            <w:r>
              <w:t>masculine</w:t>
            </w:r>
            <w:proofErr w:type="spellEnd"/>
          </w:p>
        </w:tc>
        <w:tc>
          <w:tcPr>
            <w:tcW w:w="2952" w:type="dxa"/>
            <w:shd w:val="clear" w:color="auto" w:fill="auto"/>
          </w:tcPr>
          <w:p w:rsidR="00033EFD" w:rsidRDefault="00C247A5" w:rsidP="004D16A7">
            <w:pPr>
              <w:rPr>
                <w:b/>
              </w:rPr>
            </w:pPr>
            <w:r>
              <w:rPr>
                <w:b/>
              </w:rPr>
              <w:t>Giedrius Tomas</w:t>
            </w:r>
          </w:p>
        </w:tc>
      </w:tr>
      <w:tr w:rsidR="00033EFD" w:rsidRPr="00D969A6" w:rsidTr="00105C94">
        <w:tc>
          <w:tcPr>
            <w:tcW w:w="2952" w:type="dxa"/>
            <w:shd w:val="clear" w:color="auto" w:fill="auto"/>
          </w:tcPr>
          <w:p w:rsidR="00033EFD" w:rsidRPr="00D969A6" w:rsidRDefault="00033EFD" w:rsidP="004D16A7"/>
        </w:tc>
        <w:tc>
          <w:tcPr>
            <w:tcW w:w="2997" w:type="dxa"/>
            <w:shd w:val="clear" w:color="auto" w:fill="auto"/>
          </w:tcPr>
          <w:p w:rsidR="00033EFD" w:rsidRDefault="00033EFD" w:rsidP="00A760C9">
            <w:pPr>
              <w:pStyle w:val="Betarp"/>
              <w:numPr>
                <w:ilvl w:val="0"/>
                <w:numId w:val="8"/>
              </w:numPr>
            </w:pPr>
            <w:proofErr w:type="spellStart"/>
            <w:r>
              <w:t>feminine</w:t>
            </w:r>
            <w:proofErr w:type="spellEnd"/>
          </w:p>
        </w:tc>
        <w:tc>
          <w:tcPr>
            <w:tcW w:w="2952" w:type="dxa"/>
            <w:shd w:val="clear" w:color="auto" w:fill="auto"/>
          </w:tcPr>
          <w:p w:rsidR="00033EFD" w:rsidRDefault="000E0EB2" w:rsidP="004D16A7">
            <w:pPr>
              <w:rPr>
                <w:b/>
              </w:rPr>
            </w:pPr>
            <w:r>
              <w:rPr>
                <w:b/>
              </w:rPr>
              <w:t>Agnė Indrė</w:t>
            </w:r>
          </w:p>
          <w:p w:rsidR="0098001E" w:rsidRDefault="0098001E" w:rsidP="004D16A7">
            <w:pPr>
              <w:rPr>
                <w:b/>
              </w:rPr>
            </w:pPr>
            <w:r>
              <w:rPr>
                <w:b/>
              </w:rPr>
              <w:t>Marija Aušrinė</w:t>
            </w:r>
          </w:p>
        </w:tc>
      </w:tr>
      <w:tr w:rsidR="00762463" w:rsidRPr="00D969A6" w:rsidTr="00105C94">
        <w:tc>
          <w:tcPr>
            <w:tcW w:w="2952" w:type="dxa"/>
            <w:shd w:val="clear" w:color="auto" w:fill="auto"/>
          </w:tcPr>
          <w:p w:rsidR="00762463" w:rsidRPr="00D969A6" w:rsidRDefault="00762463" w:rsidP="004D16A7"/>
        </w:tc>
        <w:tc>
          <w:tcPr>
            <w:tcW w:w="2997" w:type="dxa"/>
            <w:shd w:val="clear" w:color="auto" w:fill="auto"/>
          </w:tcPr>
          <w:p w:rsidR="00762463" w:rsidRPr="00C058E8" w:rsidRDefault="00762463" w:rsidP="00A760C9">
            <w:pPr>
              <w:pStyle w:val="Betarp"/>
              <w:numPr>
                <w:ilvl w:val="0"/>
                <w:numId w:val="8"/>
              </w:numPr>
            </w:pPr>
            <w:proofErr w:type="spellStart"/>
            <w:r w:rsidRPr="00C058E8">
              <w:t>pseudonim</w:t>
            </w:r>
            <w:proofErr w:type="spellEnd"/>
          </w:p>
        </w:tc>
        <w:tc>
          <w:tcPr>
            <w:tcW w:w="2952" w:type="dxa"/>
            <w:shd w:val="clear" w:color="auto" w:fill="auto"/>
          </w:tcPr>
          <w:p w:rsidR="00762463" w:rsidRPr="00C058E8" w:rsidRDefault="00033EFD" w:rsidP="004D16A7">
            <w:pPr>
              <w:rPr>
                <w:b/>
              </w:rPr>
            </w:pPr>
            <w:r w:rsidRPr="00C058E8">
              <w:rPr>
                <w:b/>
              </w:rPr>
              <w:t>Žemaitė</w:t>
            </w:r>
          </w:p>
          <w:p w:rsidR="00033EFD" w:rsidRDefault="00033EFD" w:rsidP="004D16A7">
            <w:pPr>
              <w:rPr>
                <w:b/>
              </w:rPr>
            </w:pPr>
            <w:r w:rsidRPr="00C058E8">
              <w:rPr>
                <w:b/>
              </w:rPr>
              <w:t>Maironis</w:t>
            </w:r>
          </w:p>
          <w:p w:rsidR="00D8750D" w:rsidRPr="00C058E8" w:rsidRDefault="00D8750D" w:rsidP="004D16A7">
            <w:pPr>
              <w:rPr>
                <w:b/>
              </w:rPr>
            </w:pPr>
            <w:r>
              <w:rPr>
                <w:b/>
              </w:rPr>
              <w:t>Vytė Nemunėlis</w:t>
            </w:r>
          </w:p>
        </w:tc>
      </w:tr>
      <w:tr w:rsidR="00762463" w:rsidRPr="00D969A6" w:rsidTr="00105C94">
        <w:tc>
          <w:tcPr>
            <w:tcW w:w="2952" w:type="dxa"/>
            <w:shd w:val="clear" w:color="auto" w:fill="auto"/>
          </w:tcPr>
          <w:p w:rsidR="00762463" w:rsidRPr="00D969A6" w:rsidRDefault="00762463" w:rsidP="00762463">
            <w:pPr>
              <w:numPr>
                <w:ilvl w:val="0"/>
                <w:numId w:val="1"/>
              </w:numPr>
              <w:spacing w:after="0" w:line="240" w:lineRule="auto"/>
            </w:pPr>
            <w:proofErr w:type="spellStart"/>
            <w:r>
              <w:t>Surname</w:t>
            </w:r>
            <w:proofErr w:type="spellEnd"/>
          </w:p>
        </w:tc>
        <w:tc>
          <w:tcPr>
            <w:tcW w:w="2997" w:type="dxa"/>
            <w:shd w:val="clear" w:color="auto" w:fill="auto"/>
          </w:tcPr>
          <w:p w:rsidR="00762463" w:rsidRPr="00D969A6" w:rsidRDefault="00762463" w:rsidP="004D16A7">
            <w:proofErr w:type="spellStart"/>
            <w:r>
              <w:t>Simple</w:t>
            </w:r>
            <w:proofErr w:type="spellEnd"/>
            <w:r>
              <w:t>:</w:t>
            </w:r>
          </w:p>
        </w:tc>
        <w:tc>
          <w:tcPr>
            <w:tcW w:w="2952" w:type="dxa"/>
            <w:shd w:val="clear" w:color="auto" w:fill="auto"/>
          </w:tcPr>
          <w:p w:rsidR="00762463" w:rsidRPr="00D969A6" w:rsidRDefault="00762463" w:rsidP="004D16A7"/>
        </w:tc>
      </w:tr>
      <w:tr w:rsidR="00762463" w:rsidRPr="00D969A6" w:rsidTr="00105C94">
        <w:tc>
          <w:tcPr>
            <w:tcW w:w="2952" w:type="dxa"/>
            <w:shd w:val="clear" w:color="auto" w:fill="auto"/>
          </w:tcPr>
          <w:p w:rsidR="00762463" w:rsidRPr="00D969A6" w:rsidRDefault="00762463" w:rsidP="004D16A7"/>
        </w:tc>
        <w:tc>
          <w:tcPr>
            <w:tcW w:w="2997" w:type="dxa"/>
            <w:shd w:val="clear" w:color="auto" w:fill="auto"/>
          </w:tcPr>
          <w:p w:rsidR="00762463" w:rsidRPr="00D969A6" w:rsidRDefault="00762463" w:rsidP="00762463">
            <w:pPr>
              <w:numPr>
                <w:ilvl w:val="0"/>
                <w:numId w:val="2"/>
              </w:numPr>
              <w:spacing w:after="0" w:line="240" w:lineRule="auto"/>
            </w:pPr>
            <w:proofErr w:type="spellStart"/>
            <w:r>
              <w:t>masculine</w:t>
            </w:r>
            <w:proofErr w:type="spellEnd"/>
          </w:p>
        </w:tc>
        <w:tc>
          <w:tcPr>
            <w:tcW w:w="2952" w:type="dxa"/>
            <w:shd w:val="clear" w:color="auto" w:fill="auto"/>
          </w:tcPr>
          <w:p w:rsidR="00762463" w:rsidRDefault="00C247A5" w:rsidP="004D16A7">
            <w:pPr>
              <w:rPr>
                <w:b/>
              </w:rPr>
            </w:pPr>
            <w:r>
              <w:rPr>
                <w:b/>
              </w:rPr>
              <w:t>Mačernis</w:t>
            </w:r>
          </w:p>
          <w:p w:rsidR="00762463" w:rsidRPr="00AA3B69" w:rsidRDefault="00875F49" w:rsidP="004D16A7">
            <w:pPr>
              <w:rPr>
                <w:b/>
              </w:rPr>
            </w:pPr>
            <w:r>
              <w:rPr>
                <w:b/>
              </w:rPr>
              <w:t>Alekna</w:t>
            </w:r>
          </w:p>
        </w:tc>
      </w:tr>
      <w:tr w:rsidR="00762463" w:rsidRPr="00D969A6" w:rsidTr="00105C94">
        <w:tc>
          <w:tcPr>
            <w:tcW w:w="2952" w:type="dxa"/>
            <w:shd w:val="clear" w:color="auto" w:fill="auto"/>
          </w:tcPr>
          <w:p w:rsidR="00762463" w:rsidRPr="00D969A6" w:rsidRDefault="00762463" w:rsidP="004D16A7"/>
        </w:tc>
        <w:tc>
          <w:tcPr>
            <w:tcW w:w="2997" w:type="dxa"/>
            <w:shd w:val="clear" w:color="auto" w:fill="auto"/>
          </w:tcPr>
          <w:p w:rsidR="00762463" w:rsidRDefault="00762463" w:rsidP="00762463">
            <w:pPr>
              <w:numPr>
                <w:ilvl w:val="0"/>
                <w:numId w:val="2"/>
              </w:numPr>
              <w:spacing w:after="0" w:line="240" w:lineRule="auto"/>
            </w:pPr>
            <w:proofErr w:type="spellStart"/>
            <w:r>
              <w:t>feminine</w:t>
            </w:r>
            <w:proofErr w:type="spellEnd"/>
          </w:p>
          <w:p w:rsidR="00762463" w:rsidRPr="00231568" w:rsidRDefault="00762463" w:rsidP="00633861">
            <w:pPr>
              <w:spacing w:after="0" w:line="240" w:lineRule="auto"/>
              <w:ind w:left="1080"/>
            </w:pPr>
          </w:p>
        </w:tc>
        <w:tc>
          <w:tcPr>
            <w:tcW w:w="2952" w:type="dxa"/>
            <w:shd w:val="clear" w:color="auto" w:fill="auto"/>
          </w:tcPr>
          <w:p w:rsidR="00640B58" w:rsidRPr="00457BB8" w:rsidRDefault="00640B58" w:rsidP="00640B58">
            <w:pPr>
              <w:rPr>
                <w:rFonts w:asciiTheme="minorHAnsi" w:hAnsiTheme="minorHAnsi" w:cstheme="minorHAnsi"/>
                <w:b/>
              </w:rPr>
            </w:pPr>
            <w:r w:rsidRPr="00457BB8">
              <w:rPr>
                <w:rFonts w:asciiTheme="minorHAnsi" w:hAnsiTheme="minorHAnsi" w:cstheme="minorHAnsi"/>
                <w:b/>
              </w:rPr>
              <w:t>Ivanauskaitė</w:t>
            </w:r>
          </w:p>
          <w:p w:rsidR="006F30AF" w:rsidRPr="00457BB8" w:rsidRDefault="000E0EB2" w:rsidP="006D2903">
            <w:pPr>
              <w:rPr>
                <w:rFonts w:asciiTheme="minorHAnsi" w:hAnsiTheme="minorHAnsi" w:cstheme="minorHAnsi"/>
                <w:b/>
                <w:color w:val="000000"/>
                <w:lang w:eastAsia="lt-LT"/>
              </w:rPr>
            </w:pPr>
            <w:proofErr w:type="spellStart"/>
            <w:r w:rsidRPr="00457BB8">
              <w:rPr>
                <w:rFonts w:asciiTheme="minorHAnsi" w:hAnsiTheme="minorHAnsi" w:cstheme="minorHAnsi"/>
                <w:b/>
                <w:color w:val="000000"/>
                <w:lang w:eastAsia="lt-LT"/>
              </w:rPr>
              <w:t>Každailytė</w:t>
            </w:r>
            <w:proofErr w:type="spellEnd"/>
          </w:p>
          <w:p w:rsidR="0068260A" w:rsidRPr="00457BB8" w:rsidRDefault="00875F49" w:rsidP="006D2903">
            <w:pPr>
              <w:rPr>
                <w:rFonts w:asciiTheme="minorHAnsi" w:hAnsiTheme="minorHAnsi" w:cstheme="minorHAnsi"/>
                <w:b/>
              </w:rPr>
            </w:pPr>
            <w:proofErr w:type="spellStart"/>
            <w:r w:rsidRPr="00457BB8">
              <w:rPr>
                <w:rFonts w:asciiTheme="minorHAnsi" w:hAnsiTheme="minorHAnsi" w:cstheme="minorHAnsi"/>
                <w:b/>
              </w:rPr>
              <w:t>Krukon</w:t>
            </w:r>
            <w:r w:rsidR="000E0EB2" w:rsidRPr="00457BB8">
              <w:rPr>
                <w:rFonts w:asciiTheme="minorHAnsi" w:hAnsiTheme="minorHAnsi" w:cstheme="minorHAnsi"/>
                <w:b/>
              </w:rPr>
              <w:t>i</w:t>
            </w:r>
            <w:r w:rsidR="0068260A" w:rsidRPr="00457BB8">
              <w:rPr>
                <w:rFonts w:asciiTheme="minorHAnsi" w:hAnsiTheme="minorHAnsi" w:cstheme="minorHAnsi"/>
                <w:b/>
              </w:rPr>
              <w:t>ūtė</w:t>
            </w:r>
            <w:proofErr w:type="spellEnd"/>
          </w:p>
          <w:p w:rsidR="0068260A" w:rsidRPr="00D969A6" w:rsidRDefault="0098001E" w:rsidP="006D2903">
            <w:r w:rsidRPr="00457BB8">
              <w:rPr>
                <w:rFonts w:asciiTheme="minorHAnsi" w:hAnsiTheme="minorHAnsi" w:cstheme="minorHAnsi"/>
                <w:b/>
              </w:rPr>
              <w:t>Pavilion</w:t>
            </w:r>
            <w:r w:rsidR="000E0EB2" w:rsidRPr="00457BB8">
              <w:rPr>
                <w:rFonts w:asciiTheme="minorHAnsi" w:hAnsiTheme="minorHAnsi" w:cstheme="minorHAnsi"/>
                <w:b/>
              </w:rPr>
              <w:t>ienė</w:t>
            </w:r>
          </w:p>
        </w:tc>
      </w:tr>
      <w:tr w:rsidR="00762463" w:rsidRPr="00D969A6" w:rsidTr="00105C94">
        <w:tc>
          <w:tcPr>
            <w:tcW w:w="2952" w:type="dxa"/>
            <w:shd w:val="clear" w:color="auto" w:fill="auto"/>
          </w:tcPr>
          <w:p w:rsidR="00762463" w:rsidRPr="00D969A6" w:rsidRDefault="00762463" w:rsidP="004D16A7"/>
        </w:tc>
        <w:tc>
          <w:tcPr>
            <w:tcW w:w="2997" w:type="dxa"/>
            <w:shd w:val="clear" w:color="auto" w:fill="auto"/>
          </w:tcPr>
          <w:p w:rsidR="00762463" w:rsidRPr="00D969A6" w:rsidRDefault="00762463" w:rsidP="004D16A7">
            <w:proofErr w:type="spellStart"/>
            <w:r>
              <w:t>Compound</w:t>
            </w:r>
            <w:proofErr w:type="spellEnd"/>
            <w:r>
              <w:t xml:space="preserve"> (</w:t>
            </w:r>
            <w:proofErr w:type="spellStart"/>
            <w:r>
              <w:t>consisting</w:t>
            </w:r>
            <w:proofErr w:type="spellEnd"/>
            <w:r>
              <w:t xml:space="preserve"> </w:t>
            </w:r>
            <w:proofErr w:type="spellStart"/>
            <w:r>
              <w:t>of</w:t>
            </w:r>
            <w:proofErr w:type="spellEnd"/>
            <w:r>
              <w:t xml:space="preserve"> </w:t>
            </w:r>
            <w:proofErr w:type="spellStart"/>
            <w:r>
              <w:t>two</w:t>
            </w:r>
            <w:proofErr w:type="spellEnd"/>
            <w:r>
              <w:t xml:space="preserve"> </w:t>
            </w:r>
            <w:proofErr w:type="spellStart"/>
            <w:r>
              <w:t>surnames</w:t>
            </w:r>
            <w:proofErr w:type="spellEnd"/>
            <w:r>
              <w:t>):</w:t>
            </w:r>
          </w:p>
        </w:tc>
        <w:tc>
          <w:tcPr>
            <w:tcW w:w="2952" w:type="dxa"/>
            <w:shd w:val="clear" w:color="auto" w:fill="auto"/>
          </w:tcPr>
          <w:p w:rsidR="00762463" w:rsidRPr="00D969A6" w:rsidRDefault="00762463" w:rsidP="004D16A7"/>
        </w:tc>
      </w:tr>
      <w:tr w:rsidR="00762463" w:rsidRPr="00D969A6" w:rsidTr="00457BB8">
        <w:trPr>
          <w:trHeight w:val="631"/>
        </w:trPr>
        <w:tc>
          <w:tcPr>
            <w:tcW w:w="2952" w:type="dxa"/>
            <w:shd w:val="clear" w:color="auto" w:fill="auto"/>
          </w:tcPr>
          <w:p w:rsidR="00762463" w:rsidRPr="00D969A6" w:rsidRDefault="00762463" w:rsidP="004D16A7"/>
        </w:tc>
        <w:tc>
          <w:tcPr>
            <w:tcW w:w="2997" w:type="dxa"/>
            <w:shd w:val="clear" w:color="auto" w:fill="auto"/>
          </w:tcPr>
          <w:p w:rsidR="00762463" w:rsidRPr="00D969A6" w:rsidRDefault="00762463" w:rsidP="00A760C9">
            <w:pPr>
              <w:pStyle w:val="Sraopastraipa"/>
              <w:numPr>
                <w:ilvl w:val="0"/>
                <w:numId w:val="2"/>
              </w:numPr>
              <w:spacing w:after="0" w:line="240" w:lineRule="auto"/>
            </w:pPr>
            <w:proofErr w:type="spellStart"/>
            <w:r>
              <w:t>masculine</w:t>
            </w:r>
            <w:proofErr w:type="spellEnd"/>
          </w:p>
        </w:tc>
        <w:tc>
          <w:tcPr>
            <w:tcW w:w="2952" w:type="dxa"/>
            <w:shd w:val="clear" w:color="auto" w:fill="auto"/>
          </w:tcPr>
          <w:p w:rsidR="00762463" w:rsidRPr="00A52101" w:rsidRDefault="00140C7A" w:rsidP="004D16A7">
            <w:pPr>
              <w:rPr>
                <w:b/>
              </w:rPr>
            </w:pPr>
            <w:r>
              <w:rPr>
                <w:b/>
              </w:rPr>
              <w:t>Gudaitis-Guzevičius</w:t>
            </w:r>
          </w:p>
        </w:tc>
      </w:tr>
      <w:tr w:rsidR="00762463" w:rsidRPr="00D969A6" w:rsidTr="00861740">
        <w:trPr>
          <w:trHeight w:val="1406"/>
        </w:trPr>
        <w:tc>
          <w:tcPr>
            <w:tcW w:w="2952" w:type="dxa"/>
            <w:shd w:val="clear" w:color="auto" w:fill="auto"/>
          </w:tcPr>
          <w:p w:rsidR="00762463" w:rsidRPr="00D969A6" w:rsidRDefault="00762463" w:rsidP="004D16A7"/>
        </w:tc>
        <w:tc>
          <w:tcPr>
            <w:tcW w:w="2997" w:type="dxa"/>
            <w:shd w:val="clear" w:color="auto" w:fill="auto"/>
          </w:tcPr>
          <w:p w:rsidR="00762463" w:rsidRPr="00D969A6" w:rsidRDefault="00762463" w:rsidP="00762463">
            <w:pPr>
              <w:numPr>
                <w:ilvl w:val="0"/>
                <w:numId w:val="2"/>
              </w:numPr>
              <w:spacing w:after="0" w:line="240" w:lineRule="auto"/>
            </w:pPr>
            <w:proofErr w:type="spellStart"/>
            <w:r>
              <w:t>feminine</w:t>
            </w:r>
            <w:proofErr w:type="spellEnd"/>
          </w:p>
        </w:tc>
        <w:tc>
          <w:tcPr>
            <w:tcW w:w="2952" w:type="dxa"/>
            <w:shd w:val="clear" w:color="auto" w:fill="auto"/>
          </w:tcPr>
          <w:p w:rsidR="0054592E" w:rsidRPr="0054592E" w:rsidRDefault="0054592E" w:rsidP="004D16A7">
            <w:pPr>
              <w:rPr>
                <w:rFonts w:ascii="Times New Roman" w:hAnsi="Times New Roman"/>
                <w:b/>
                <w:color w:val="FF0000"/>
                <w:lang w:eastAsia="lt-LT"/>
              </w:rPr>
            </w:pPr>
            <w:r w:rsidRPr="0054592E">
              <w:rPr>
                <w:rFonts w:ascii="Times New Roman" w:hAnsi="Times New Roman"/>
                <w:b/>
                <w:color w:val="000000"/>
                <w:lang w:eastAsia="lt-LT"/>
              </w:rPr>
              <w:t>Jankevičiūtė-</w:t>
            </w:r>
            <w:proofErr w:type="spellStart"/>
            <w:r w:rsidRPr="0054592E">
              <w:rPr>
                <w:rFonts w:ascii="Times New Roman" w:hAnsi="Times New Roman"/>
                <w:b/>
                <w:color w:val="000000"/>
                <w:lang w:eastAsia="lt-LT"/>
              </w:rPr>
              <w:t>Lastauskienė</w:t>
            </w:r>
            <w:proofErr w:type="spellEnd"/>
            <w:r w:rsidRPr="0054592E">
              <w:rPr>
                <w:rFonts w:ascii="Times New Roman" w:hAnsi="Times New Roman"/>
                <w:b/>
                <w:color w:val="FF0000"/>
                <w:lang w:eastAsia="lt-LT"/>
              </w:rPr>
              <w:t xml:space="preserve"> </w:t>
            </w:r>
          </w:p>
          <w:p w:rsidR="00EF6FC2" w:rsidRDefault="0054592E" w:rsidP="004D16A7">
            <w:pPr>
              <w:rPr>
                <w:rFonts w:ascii="Times New Roman" w:hAnsi="Times New Roman"/>
                <w:b/>
                <w:color w:val="000000"/>
                <w:lang w:eastAsia="lt-LT"/>
              </w:rPr>
            </w:pPr>
            <w:r w:rsidRPr="00A52101">
              <w:rPr>
                <w:rFonts w:ascii="Times New Roman" w:hAnsi="Times New Roman"/>
                <w:b/>
                <w:color w:val="000000"/>
                <w:lang w:eastAsia="lt-LT"/>
              </w:rPr>
              <w:t>Kymantaitė-Čiurlionienė</w:t>
            </w:r>
          </w:p>
          <w:p w:rsidR="00FE0637" w:rsidRPr="00A52101" w:rsidRDefault="00FE0637" w:rsidP="004D16A7">
            <w:pPr>
              <w:rPr>
                <w:rFonts w:ascii="Times New Roman" w:hAnsi="Times New Roman"/>
                <w:b/>
                <w:color w:val="000000"/>
                <w:lang w:eastAsia="lt-LT"/>
              </w:rPr>
            </w:pPr>
            <w:r w:rsidRPr="00BE7FD0">
              <w:rPr>
                <w:rFonts w:ascii="Times New Roman" w:hAnsi="Times New Roman"/>
                <w:b/>
                <w:color w:val="000000"/>
                <w:lang w:eastAsia="lt-LT"/>
              </w:rPr>
              <w:t>Liobytė-</w:t>
            </w:r>
            <w:proofErr w:type="spellStart"/>
            <w:r w:rsidRPr="00BE7FD0">
              <w:rPr>
                <w:rFonts w:ascii="Times New Roman" w:hAnsi="Times New Roman"/>
                <w:b/>
                <w:color w:val="000000"/>
                <w:lang w:eastAsia="lt-LT"/>
              </w:rPr>
              <w:t>Vilutienė</w:t>
            </w:r>
            <w:proofErr w:type="spellEnd"/>
          </w:p>
        </w:tc>
      </w:tr>
      <w:tr w:rsidR="00762463" w:rsidRPr="00D969A6" w:rsidTr="00105C94">
        <w:tc>
          <w:tcPr>
            <w:tcW w:w="2952" w:type="dxa"/>
            <w:shd w:val="clear" w:color="auto" w:fill="auto"/>
          </w:tcPr>
          <w:p w:rsidR="00762463" w:rsidRPr="00D969A6" w:rsidRDefault="00A52101" w:rsidP="00762463">
            <w:pPr>
              <w:numPr>
                <w:ilvl w:val="0"/>
                <w:numId w:val="1"/>
              </w:numPr>
              <w:spacing w:after="0" w:line="240" w:lineRule="auto"/>
            </w:pPr>
            <w:proofErr w:type="spellStart"/>
            <w:r>
              <w:t>Family</w:t>
            </w:r>
            <w:proofErr w:type="spellEnd"/>
            <w:r w:rsidR="00762463">
              <w:t xml:space="preserve"> </w:t>
            </w:r>
            <w:proofErr w:type="spellStart"/>
            <w:r w:rsidR="00762463">
              <w:t>names</w:t>
            </w:r>
            <w:proofErr w:type="spellEnd"/>
          </w:p>
        </w:tc>
        <w:tc>
          <w:tcPr>
            <w:tcW w:w="2997" w:type="dxa"/>
            <w:shd w:val="clear" w:color="auto" w:fill="auto"/>
          </w:tcPr>
          <w:p w:rsidR="00762463" w:rsidRDefault="00762463" w:rsidP="00A52101">
            <w:pPr>
              <w:numPr>
                <w:ilvl w:val="0"/>
                <w:numId w:val="2"/>
              </w:numPr>
              <w:spacing w:after="0" w:line="240" w:lineRule="auto"/>
            </w:pPr>
            <w:proofErr w:type="spellStart"/>
            <w:r>
              <w:t>The</w:t>
            </w:r>
            <w:proofErr w:type="spellEnd"/>
            <w:r>
              <w:t xml:space="preserve"> </w:t>
            </w:r>
            <w:proofErr w:type="spellStart"/>
            <w:r w:rsidR="00A52101">
              <w:t>family</w:t>
            </w:r>
            <w:proofErr w:type="spellEnd"/>
            <w:r>
              <w:t xml:space="preserve"> </w:t>
            </w:r>
            <w:proofErr w:type="spellStart"/>
            <w:r>
              <w:t>names</w:t>
            </w:r>
            <w:proofErr w:type="spellEnd"/>
            <w:r>
              <w:t xml:space="preserve"> </w:t>
            </w:r>
            <w:proofErr w:type="spellStart"/>
            <w:r>
              <w:t>may</w:t>
            </w:r>
            <w:proofErr w:type="spellEnd"/>
            <w:r>
              <w:t xml:space="preserve"> be </w:t>
            </w:r>
            <w:proofErr w:type="spellStart"/>
            <w:r>
              <w:t>with</w:t>
            </w:r>
            <w:proofErr w:type="spellEnd"/>
            <w:r>
              <w:t xml:space="preserve"> </w:t>
            </w:r>
            <w:proofErr w:type="spellStart"/>
            <w:r>
              <w:t>endings</w:t>
            </w:r>
            <w:proofErr w:type="spellEnd"/>
            <w:r>
              <w:t xml:space="preserve"> </w:t>
            </w:r>
            <w:r w:rsidR="003C4163">
              <w:rPr>
                <w:i/>
              </w:rPr>
              <w:t>(-</w:t>
            </w:r>
            <w:r w:rsidR="00033EFD">
              <w:rPr>
                <w:i/>
              </w:rPr>
              <w:t>ai; -</w:t>
            </w:r>
            <w:proofErr w:type="spellStart"/>
            <w:r w:rsidR="003C4163">
              <w:rPr>
                <w:i/>
              </w:rPr>
              <w:t>i</w:t>
            </w:r>
            <w:r w:rsidR="00033EFD">
              <w:rPr>
                <w:i/>
              </w:rPr>
              <w:t>ai</w:t>
            </w:r>
            <w:proofErr w:type="spellEnd"/>
            <w:r w:rsidR="00033EFD">
              <w:rPr>
                <w:i/>
              </w:rPr>
              <w:t>)</w:t>
            </w:r>
          </w:p>
        </w:tc>
        <w:tc>
          <w:tcPr>
            <w:tcW w:w="2952" w:type="dxa"/>
            <w:shd w:val="clear" w:color="auto" w:fill="auto"/>
          </w:tcPr>
          <w:p w:rsidR="00A6532C" w:rsidRDefault="003C4163" w:rsidP="00A6532C">
            <w:pPr>
              <w:autoSpaceDE w:val="0"/>
              <w:autoSpaceDN w:val="0"/>
              <w:adjustRightInd w:val="0"/>
              <w:spacing w:after="0" w:line="240" w:lineRule="auto"/>
              <w:ind w:left="500" w:hanging="500"/>
              <w:rPr>
                <w:rFonts w:ascii="Times New Roman" w:hAnsi="Times New Roman"/>
                <w:b/>
                <w:lang w:eastAsia="lt-LT"/>
              </w:rPr>
            </w:pPr>
            <w:r>
              <w:rPr>
                <w:rFonts w:ascii="Times New Roman" w:hAnsi="Times New Roman"/>
                <w:b/>
                <w:lang w:eastAsia="lt-LT"/>
              </w:rPr>
              <w:t>Biliūnai</w:t>
            </w:r>
            <w:r w:rsidR="00724E84">
              <w:rPr>
                <w:rFonts w:ascii="Times New Roman" w:hAnsi="Times New Roman"/>
                <w:b/>
                <w:lang w:eastAsia="lt-LT"/>
              </w:rPr>
              <w:t xml:space="preserve"> giminė</w:t>
            </w:r>
          </w:p>
          <w:p w:rsidR="00291AEE" w:rsidRPr="00724E84" w:rsidRDefault="00291AEE" w:rsidP="00A6532C">
            <w:pPr>
              <w:autoSpaceDE w:val="0"/>
              <w:autoSpaceDN w:val="0"/>
              <w:adjustRightInd w:val="0"/>
              <w:spacing w:after="0" w:line="240" w:lineRule="auto"/>
              <w:ind w:left="500" w:hanging="500"/>
              <w:rPr>
                <w:rFonts w:ascii="Times New Roman" w:hAnsi="Times New Roman"/>
                <w:b/>
                <w:lang w:eastAsia="lt-LT"/>
              </w:rPr>
            </w:pPr>
          </w:p>
          <w:p w:rsidR="00762463" w:rsidRPr="0054592E" w:rsidRDefault="00291AEE" w:rsidP="00724E84">
            <w:pPr>
              <w:rPr>
                <w:b/>
              </w:rPr>
            </w:pPr>
            <w:r>
              <w:rPr>
                <w:rFonts w:ascii="Times New Roman" w:hAnsi="Times New Roman"/>
                <w:b/>
                <w:color w:val="000000"/>
                <w:lang w:eastAsia="lt-LT"/>
              </w:rPr>
              <w:t>Valančiai giminė</w:t>
            </w:r>
          </w:p>
        </w:tc>
      </w:tr>
    </w:tbl>
    <w:p w:rsidR="00762463" w:rsidRPr="00D969A6" w:rsidRDefault="00762463" w:rsidP="00762463"/>
    <w:p w:rsidR="00A52101" w:rsidRDefault="00A52101" w:rsidP="00762463">
      <w:pPr>
        <w:rPr>
          <w:b/>
        </w:rPr>
      </w:pPr>
    </w:p>
    <w:p w:rsidR="00A52101" w:rsidRDefault="00A52101" w:rsidP="00762463">
      <w:pPr>
        <w:rPr>
          <w:b/>
        </w:rPr>
      </w:pPr>
    </w:p>
    <w:p w:rsidR="00762463" w:rsidRDefault="00762463" w:rsidP="00762463">
      <w:proofErr w:type="spellStart"/>
      <w:r>
        <w:rPr>
          <w:b/>
        </w:rPr>
        <w:t>Additional</w:t>
      </w:r>
      <w:proofErr w:type="spellEnd"/>
      <w:r>
        <w:rPr>
          <w:b/>
        </w:rPr>
        <w:t xml:space="preserve"> </w:t>
      </w:r>
      <w:proofErr w:type="spellStart"/>
      <w:r>
        <w:rPr>
          <w:b/>
        </w:rPr>
        <w:t>elements</w:t>
      </w:r>
      <w:proofErr w:type="spellEnd"/>
      <w:r>
        <w:rPr>
          <w:b/>
        </w:rPr>
        <w:t xml:space="preserve"> to </w:t>
      </w:r>
      <w:proofErr w:type="spellStart"/>
      <w:r>
        <w:rPr>
          <w:b/>
        </w:rPr>
        <w:t>names</w:t>
      </w:r>
      <w:proofErr w:type="spellEnd"/>
    </w:p>
    <w:p w:rsidR="00762463" w:rsidRDefault="00762463" w:rsidP="0076246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3135"/>
      </w:tblGrid>
      <w:tr w:rsidR="00762463" w:rsidRPr="00542067" w:rsidTr="002539E5">
        <w:tc>
          <w:tcPr>
            <w:tcW w:w="2952" w:type="dxa"/>
            <w:shd w:val="clear" w:color="auto" w:fill="auto"/>
          </w:tcPr>
          <w:p w:rsidR="00762463" w:rsidRPr="00887827" w:rsidRDefault="00762463" w:rsidP="004D16A7">
            <w:pPr>
              <w:rPr>
                <w:i/>
              </w:rPr>
            </w:pPr>
            <w:proofErr w:type="spellStart"/>
            <w:r w:rsidRPr="00887827">
              <w:rPr>
                <w:i/>
              </w:rPr>
              <w:t>Element</w:t>
            </w:r>
            <w:proofErr w:type="spellEnd"/>
          </w:p>
        </w:tc>
        <w:tc>
          <w:tcPr>
            <w:tcW w:w="2952" w:type="dxa"/>
            <w:shd w:val="clear" w:color="auto" w:fill="auto"/>
          </w:tcPr>
          <w:p w:rsidR="00762463" w:rsidRPr="00887827" w:rsidRDefault="00762463" w:rsidP="004D16A7">
            <w:pPr>
              <w:rPr>
                <w:i/>
              </w:rPr>
            </w:pPr>
            <w:proofErr w:type="spellStart"/>
            <w:r w:rsidRPr="00887827">
              <w:rPr>
                <w:i/>
              </w:rPr>
              <w:t>Use</w:t>
            </w:r>
            <w:proofErr w:type="spellEnd"/>
          </w:p>
        </w:tc>
        <w:tc>
          <w:tcPr>
            <w:tcW w:w="3135" w:type="dxa"/>
            <w:shd w:val="clear" w:color="auto" w:fill="auto"/>
          </w:tcPr>
          <w:p w:rsidR="00762463" w:rsidRPr="00887827" w:rsidRDefault="00762463" w:rsidP="004D16A7">
            <w:pPr>
              <w:rPr>
                <w:i/>
              </w:rPr>
            </w:pPr>
            <w:proofErr w:type="spellStart"/>
            <w:r w:rsidRPr="00887827">
              <w:rPr>
                <w:i/>
              </w:rPr>
              <w:t>Examples</w:t>
            </w:r>
            <w:proofErr w:type="spellEnd"/>
          </w:p>
        </w:tc>
      </w:tr>
      <w:tr w:rsidR="00762463" w:rsidRPr="00542067" w:rsidTr="002539E5">
        <w:tc>
          <w:tcPr>
            <w:tcW w:w="2952" w:type="dxa"/>
            <w:shd w:val="clear" w:color="auto" w:fill="auto"/>
          </w:tcPr>
          <w:p w:rsidR="00762463" w:rsidRPr="00542067" w:rsidRDefault="00E862FA" w:rsidP="004D16A7">
            <w:r>
              <w:rPr>
                <w:lang w:val="de-DE"/>
              </w:rPr>
              <w:t xml:space="preserve">Titular </w:t>
            </w:r>
            <w:proofErr w:type="spellStart"/>
            <w:r>
              <w:rPr>
                <w:lang w:val="de-DE"/>
              </w:rPr>
              <w:t>prefix</w:t>
            </w:r>
            <w:r w:rsidR="005F200B">
              <w:rPr>
                <w:lang w:val="de-DE"/>
              </w:rPr>
              <w:t>es</w:t>
            </w:r>
            <w:proofErr w:type="spellEnd"/>
          </w:p>
        </w:tc>
        <w:tc>
          <w:tcPr>
            <w:tcW w:w="2952" w:type="dxa"/>
            <w:shd w:val="clear" w:color="auto" w:fill="auto"/>
          </w:tcPr>
          <w:p w:rsidR="00762463" w:rsidRPr="00542067" w:rsidRDefault="00762463" w:rsidP="004D16A7">
            <w:proofErr w:type="spellStart"/>
            <w:r>
              <w:t>After</w:t>
            </w:r>
            <w:proofErr w:type="spellEnd"/>
            <w:r>
              <w:t xml:space="preserve"> </w:t>
            </w:r>
            <w:proofErr w:type="spellStart"/>
            <w:r>
              <w:t>the</w:t>
            </w:r>
            <w:proofErr w:type="spellEnd"/>
            <w:r>
              <w:t xml:space="preserve"> </w:t>
            </w:r>
            <w:proofErr w:type="spellStart"/>
            <w:r>
              <w:t>forname</w:t>
            </w:r>
            <w:proofErr w:type="spellEnd"/>
            <w:r>
              <w:t xml:space="preserve">  </w:t>
            </w:r>
          </w:p>
        </w:tc>
        <w:tc>
          <w:tcPr>
            <w:tcW w:w="3135" w:type="dxa"/>
            <w:shd w:val="clear" w:color="auto" w:fill="auto"/>
          </w:tcPr>
          <w:p w:rsidR="002539E5" w:rsidRDefault="002539E5" w:rsidP="002539E5">
            <w:pPr>
              <w:autoSpaceDE w:val="0"/>
              <w:autoSpaceDN w:val="0"/>
              <w:adjustRightInd w:val="0"/>
              <w:spacing w:after="0" w:line="240" w:lineRule="auto"/>
              <w:ind w:left="500" w:hanging="500"/>
              <w:rPr>
                <w:rFonts w:ascii="Times New Roman" w:hAnsi="Times New Roman"/>
                <w:color w:val="000000"/>
                <w:lang w:eastAsia="lt-LT"/>
              </w:rPr>
            </w:pPr>
            <w:r>
              <w:rPr>
                <w:rFonts w:ascii="Times New Roman" w:hAnsi="Times New Roman"/>
                <w:color w:val="000000"/>
                <w:lang w:eastAsia="lt-LT"/>
              </w:rPr>
              <w:t>Mindaugas,</w:t>
            </w:r>
            <w:r>
              <w:rPr>
                <w:rFonts w:ascii="Times New Roman" w:hAnsi="Times New Roman"/>
                <w:color w:val="FF0000"/>
                <w:lang w:eastAsia="lt-LT"/>
              </w:rPr>
              <w:t xml:space="preserve"> </w:t>
            </w:r>
            <w:r>
              <w:rPr>
                <w:rFonts w:ascii="Times New Roman" w:hAnsi="Times New Roman"/>
                <w:color w:val="000000"/>
                <w:lang w:eastAsia="lt-LT"/>
              </w:rPr>
              <w:t xml:space="preserve"> </w:t>
            </w:r>
            <w:r w:rsidRPr="002539E5">
              <w:rPr>
                <w:rFonts w:ascii="Times New Roman" w:hAnsi="Times New Roman"/>
                <w:b/>
                <w:color w:val="000000"/>
                <w:lang w:eastAsia="lt-LT"/>
              </w:rPr>
              <w:t>Lietuvos karalius</w:t>
            </w:r>
          </w:p>
          <w:p w:rsidR="001231E2" w:rsidRDefault="001231E2" w:rsidP="001C434E">
            <w:pPr>
              <w:autoSpaceDE w:val="0"/>
              <w:autoSpaceDN w:val="0"/>
              <w:adjustRightInd w:val="0"/>
              <w:spacing w:after="0" w:line="240" w:lineRule="auto"/>
              <w:ind w:left="500" w:hanging="500"/>
              <w:rPr>
                <w:rFonts w:ascii="Times New Roman" w:hAnsi="Times New Roman"/>
                <w:color w:val="000000"/>
                <w:lang w:eastAsia="lt-LT"/>
              </w:rPr>
            </w:pPr>
          </w:p>
          <w:p w:rsidR="00762463" w:rsidRDefault="001C434E" w:rsidP="001231E2">
            <w:pPr>
              <w:autoSpaceDE w:val="0"/>
              <w:autoSpaceDN w:val="0"/>
              <w:adjustRightInd w:val="0"/>
              <w:spacing w:after="0" w:line="240" w:lineRule="auto"/>
              <w:ind w:left="500" w:hanging="500"/>
              <w:rPr>
                <w:rFonts w:ascii="Times New Roman" w:hAnsi="Times New Roman"/>
                <w:color w:val="000000"/>
                <w:lang w:eastAsia="lt-LT"/>
              </w:rPr>
            </w:pPr>
            <w:r>
              <w:rPr>
                <w:rFonts w:ascii="Times New Roman" w:hAnsi="Times New Roman"/>
                <w:color w:val="000000"/>
                <w:lang w:eastAsia="lt-LT"/>
              </w:rPr>
              <w:t>Kęstutis</w:t>
            </w:r>
            <w:r w:rsidR="00015A97" w:rsidRPr="00015A97">
              <w:rPr>
                <w:rFonts w:ascii="Times New Roman" w:hAnsi="Times New Roman"/>
                <w:lang w:eastAsia="lt-LT"/>
              </w:rPr>
              <w:t xml:space="preserve">, </w:t>
            </w:r>
            <w:r w:rsidRPr="00015A97">
              <w:rPr>
                <w:rFonts w:ascii="Times New Roman" w:hAnsi="Times New Roman"/>
                <w:b/>
                <w:color w:val="000000"/>
                <w:lang w:eastAsia="lt-LT"/>
              </w:rPr>
              <w:t>Lietuvos didysis kunigaikštis</w:t>
            </w:r>
          </w:p>
          <w:p w:rsidR="001231E2" w:rsidRPr="001231E2" w:rsidRDefault="001231E2" w:rsidP="001231E2">
            <w:pPr>
              <w:autoSpaceDE w:val="0"/>
              <w:autoSpaceDN w:val="0"/>
              <w:adjustRightInd w:val="0"/>
              <w:spacing w:after="0" w:line="240" w:lineRule="auto"/>
              <w:ind w:left="500" w:hanging="500"/>
              <w:rPr>
                <w:rFonts w:ascii="Times New Roman" w:hAnsi="Times New Roman"/>
                <w:color w:val="000000"/>
                <w:lang w:eastAsia="lt-LT"/>
              </w:rPr>
            </w:pPr>
          </w:p>
        </w:tc>
      </w:tr>
      <w:tr w:rsidR="00762463" w:rsidRPr="00542067" w:rsidTr="002539E5">
        <w:tc>
          <w:tcPr>
            <w:tcW w:w="2952" w:type="dxa"/>
            <w:shd w:val="clear" w:color="auto" w:fill="auto"/>
          </w:tcPr>
          <w:p w:rsidR="00762463" w:rsidRPr="00542067" w:rsidRDefault="00762463" w:rsidP="004D16A7">
            <w:proofErr w:type="spellStart"/>
            <w:r>
              <w:t>Words</w:t>
            </w:r>
            <w:proofErr w:type="spellEnd"/>
            <w:r>
              <w:t xml:space="preserve"> </w:t>
            </w:r>
            <w:proofErr w:type="spellStart"/>
            <w:r>
              <w:t>indicating</w:t>
            </w:r>
            <w:proofErr w:type="spellEnd"/>
            <w:r>
              <w:t xml:space="preserve"> </w:t>
            </w:r>
            <w:proofErr w:type="spellStart"/>
            <w:r>
              <w:t>family</w:t>
            </w:r>
            <w:proofErr w:type="spellEnd"/>
            <w:r>
              <w:t xml:space="preserve"> </w:t>
            </w:r>
            <w:proofErr w:type="spellStart"/>
            <w:r>
              <w:t>relationship</w:t>
            </w:r>
            <w:proofErr w:type="spellEnd"/>
            <w:r>
              <w:t xml:space="preserve"> (</w:t>
            </w:r>
            <w:proofErr w:type="spellStart"/>
            <w:r w:rsidR="00E862FA">
              <w:t>senior</w:t>
            </w:r>
            <w:proofErr w:type="spellEnd"/>
            <w:r w:rsidR="00E862FA">
              <w:t xml:space="preserve">, </w:t>
            </w:r>
            <w:proofErr w:type="spellStart"/>
            <w:r w:rsidR="00E862FA">
              <w:t>junior</w:t>
            </w:r>
            <w:proofErr w:type="spellEnd"/>
            <w:r>
              <w:t>)</w:t>
            </w:r>
          </w:p>
        </w:tc>
        <w:tc>
          <w:tcPr>
            <w:tcW w:w="2952" w:type="dxa"/>
            <w:shd w:val="clear" w:color="auto" w:fill="auto"/>
          </w:tcPr>
          <w:p w:rsidR="00762463" w:rsidRPr="00542067" w:rsidRDefault="00762463" w:rsidP="004D16A7">
            <w:proofErr w:type="spellStart"/>
            <w:r>
              <w:t>After</w:t>
            </w:r>
            <w:proofErr w:type="spellEnd"/>
            <w:r>
              <w:t xml:space="preserve"> </w:t>
            </w:r>
            <w:proofErr w:type="spellStart"/>
            <w:r>
              <w:t>the</w:t>
            </w:r>
            <w:proofErr w:type="spellEnd"/>
            <w:r>
              <w:t xml:space="preserve"> </w:t>
            </w:r>
            <w:proofErr w:type="spellStart"/>
            <w:r>
              <w:t>surname</w:t>
            </w:r>
            <w:proofErr w:type="spellEnd"/>
          </w:p>
        </w:tc>
        <w:tc>
          <w:tcPr>
            <w:tcW w:w="3135" w:type="dxa"/>
            <w:shd w:val="clear" w:color="auto" w:fill="auto"/>
          </w:tcPr>
          <w:p w:rsidR="00FA7F81" w:rsidRDefault="00BE1DBC" w:rsidP="00FA7F81">
            <w:pPr>
              <w:autoSpaceDE w:val="0"/>
              <w:autoSpaceDN w:val="0"/>
              <w:adjustRightInd w:val="0"/>
              <w:spacing w:after="0" w:line="240" w:lineRule="auto"/>
              <w:ind w:left="500" w:hanging="500"/>
              <w:rPr>
                <w:rFonts w:ascii="Times New Roman" w:hAnsi="Times New Roman"/>
                <w:color w:val="000000"/>
                <w:lang w:eastAsia="lt-LT"/>
              </w:rPr>
            </w:pPr>
            <w:r>
              <w:rPr>
                <w:rFonts w:ascii="Times New Roman" w:hAnsi="Times New Roman"/>
                <w:color w:val="000000"/>
                <w:lang w:eastAsia="lt-LT"/>
              </w:rPr>
              <w:t>Perkūnas, Jokūbas</w:t>
            </w:r>
            <w:r>
              <w:rPr>
                <w:rFonts w:ascii="Times New Roman" w:hAnsi="Times New Roman"/>
                <w:color w:val="FF0000"/>
                <w:lang w:eastAsia="lt-LT"/>
              </w:rPr>
              <w:t xml:space="preserve"> </w:t>
            </w:r>
            <w:r w:rsidRPr="006746A8">
              <w:rPr>
                <w:rFonts w:ascii="Times New Roman" w:hAnsi="Times New Roman"/>
                <w:b/>
                <w:lang w:eastAsia="lt-LT"/>
              </w:rPr>
              <w:t>(</w:t>
            </w:r>
            <w:r w:rsidR="00FA7F81" w:rsidRPr="00B65640">
              <w:rPr>
                <w:rFonts w:ascii="Times New Roman" w:hAnsi="Times New Roman"/>
                <w:b/>
                <w:color w:val="000000"/>
                <w:lang w:eastAsia="lt-LT"/>
              </w:rPr>
              <w:t>vyresnysis)</w:t>
            </w:r>
          </w:p>
          <w:p w:rsidR="00762463" w:rsidRPr="00542067" w:rsidRDefault="001231E2" w:rsidP="001231E2">
            <w:r w:rsidRPr="001231E2">
              <w:t>Klimas, Petras</w:t>
            </w:r>
            <w:r>
              <w:rPr>
                <w:b/>
              </w:rPr>
              <w:t xml:space="preserve"> (jaunesnysis)</w:t>
            </w:r>
          </w:p>
        </w:tc>
      </w:tr>
      <w:tr w:rsidR="003E1F73" w:rsidRPr="00542067" w:rsidTr="00E55AA9">
        <w:tc>
          <w:tcPr>
            <w:tcW w:w="9039" w:type="dxa"/>
            <w:gridSpan w:val="3"/>
            <w:shd w:val="clear" w:color="auto" w:fill="auto"/>
          </w:tcPr>
          <w:p w:rsidR="003E1F73" w:rsidRDefault="003E1F73" w:rsidP="003E1F73">
            <w:pPr>
              <w:pStyle w:val="Betarp"/>
              <w:rPr>
                <w:rFonts w:ascii="Times New Roman" w:hAnsi="Times New Roman"/>
                <w:color w:val="000000"/>
                <w:lang w:eastAsia="lt-LT"/>
              </w:rPr>
            </w:pPr>
            <w:proofErr w:type="spellStart"/>
            <w:r>
              <w:t>The</w:t>
            </w:r>
            <w:proofErr w:type="spellEnd"/>
            <w:r>
              <w:t xml:space="preserve"> </w:t>
            </w:r>
            <w:proofErr w:type="spellStart"/>
            <w:r>
              <w:t>names</w:t>
            </w:r>
            <w:proofErr w:type="spellEnd"/>
            <w:r>
              <w:t xml:space="preserve"> </w:t>
            </w:r>
            <w:proofErr w:type="spellStart"/>
            <w:r>
              <w:t>of</w:t>
            </w:r>
            <w:proofErr w:type="spellEnd"/>
            <w:r>
              <w:t xml:space="preserve"> </w:t>
            </w:r>
            <w:proofErr w:type="spellStart"/>
            <w:r>
              <w:t>the</w:t>
            </w:r>
            <w:proofErr w:type="spellEnd"/>
            <w:r>
              <w:t xml:space="preserve"> Lithuanian </w:t>
            </w:r>
            <w:proofErr w:type="spellStart"/>
            <w:r>
              <w:t>Kings</w:t>
            </w:r>
            <w:proofErr w:type="spellEnd"/>
            <w:r>
              <w:t xml:space="preserve"> </w:t>
            </w:r>
            <w:proofErr w:type="spellStart"/>
            <w:r>
              <w:t>and</w:t>
            </w:r>
            <w:proofErr w:type="spellEnd"/>
            <w:r>
              <w:t xml:space="preserve"> </w:t>
            </w:r>
            <w:proofErr w:type="spellStart"/>
            <w:r>
              <w:t>Princes</w:t>
            </w:r>
            <w:proofErr w:type="spellEnd"/>
            <w:r>
              <w:t xml:space="preserve"> (Lithuanian </w:t>
            </w:r>
            <w:proofErr w:type="spellStart"/>
            <w:r>
              <w:t>medieval</w:t>
            </w:r>
            <w:proofErr w:type="spellEnd"/>
            <w:r>
              <w:t xml:space="preserve"> </w:t>
            </w:r>
            <w:proofErr w:type="spellStart"/>
            <w:r>
              <w:t>names</w:t>
            </w:r>
            <w:proofErr w:type="spellEnd"/>
            <w:r>
              <w:t xml:space="preserve">): Mindaugas, Treniota, </w:t>
            </w:r>
            <w:proofErr w:type="spellStart"/>
            <w:r>
              <w:t>Vaišalgas</w:t>
            </w:r>
            <w:proofErr w:type="spellEnd"/>
            <w:r>
              <w:t xml:space="preserve"> (</w:t>
            </w:r>
            <w:proofErr w:type="spellStart"/>
            <w:r>
              <w:t>Vaišelga</w:t>
            </w:r>
            <w:proofErr w:type="spellEnd"/>
            <w:r>
              <w:t xml:space="preserve">), </w:t>
            </w:r>
            <w:proofErr w:type="spellStart"/>
            <w:r>
              <w:t>Švarnas</w:t>
            </w:r>
            <w:proofErr w:type="spellEnd"/>
            <w:r>
              <w:t>, Traidenis, Daumantas, Butigeidis, Butvydas (</w:t>
            </w:r>
            <w:proofErr w:type="spellStart"/>
            <w:r>
              <w:t>Pukuveras</w:t>
            </w:r>
            <w:proofErr w:type="spellEnd"/>
            <w:r>
              <w:t>), Vytenis, Gediminas, Jaunutis, Algirdas, Jogaila ir t.t.</w:t>
            </w:r>
          </w:p>
        </w:tc>
      </w:tr>
    </w:tbl>
    <w:p w:rsidR="00762463" w:rsidRPr="00D969A6" w:rsidRDefault="00762463" w:rsidP="00762463"/>
    <w:p w:rsidR="00762463" w:rsidRPr="00D969A6" w:rsidRDefault="00762463" w:rsidP="00762463">
      <w:r w:rsidRPr="00D969A6">
        <w:rPr>
          <w:b/>
        </w:rPr>
        <w:t>ORDER OF ELEMENTS IN CATALOGUE HEADINGS</w:t>
      </w:r>
    </w:p>
    <w:p w:rsidR="00762463" w:rsidRPr="00D969A6" w:rsidRDefault="00762463" w:rsidP="00762463"/>
    <w:p w:rsidR="00762463" w:rsidRPr="00D969A6" w:rsidRDefault="00762463" w:rsidP="00762463">
      <w:r w:rsidRPr="00D969A6">
        <w:rPr>
          <w:b/>
        </w:rPr>
        <w:t xml:space="preserve">General </w:t>
      </w:r>
      <w:proofErr w:type="spellStart"/>
      <w:r w:rsidRPr="00D969A6">
        <w:rPr>
          <w:b/>
        </w:rPr>
        <w:t>rule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52"/>
        <w:gridCol w:w="2952"/>
        <w:gridCol w:w="3276"/>
      </w:tblGrid>
      <w:tr w:rsidR="00762463" w:rsidRPr="00D969A6" w:rsidTr="009001E4">
        <w:tc>
          <w:tcPr>
            <w:tcW w:w="2952" w:type="dxa"/>
            <w:shd w:val="clear" w:color="auto" w:fill="auto"/>
          </w:tcPr>
          <w:p w:rsidR="00762463" w:rsidRPr="00887827" w:rsidRDefault="00762463" w:rsidP="004D16A7">
            <w:pPr>
              <w:rPr>
                <w:i/>
              </w:rPr>
            </w:pPr>
            <w:r w:rsidRPr="00887827">
              <w:rPr>
                <w:i/>
              </w:rPr>
              <w:t xml:space="preserve">Type </w:t>
            </w:r>
            <w:proofErr w:type="spellStart"/>
            <w:r w:rsidRPr="00887827">
              <w:rPr>
                <w:i/>
              </w:rPr>
              <w:t>of</w:t>
            </w:r>
            <w:proofErr w:type="spellEnd"/>
            <w:r w:rsidRPr="00887827">
              <w:rPr>
                <w:i/>
              </w:rPr>
              <w:t xml:space="preserve"> name</w:t>
            </w:r>
          </w:p>
        </w:tc>
        <w:tc>
          <w:tcPr>
            <w:tcW w:w="2952" w:type="dxa"/>
            <w:shd w:val="clear" w:color="auto" w:fill="auto"/>
          </w:tcPr>
          <w:p w:rsidR="00762463" w:rsidRPr="00887827" w:rsidRDefault="00762463" w:rsidP="004D16A7">
            <w:pPr>
              <w:rPr>
                <w:i/>
              </w:rPr>
            </w:pPr>
            <w:proofErr w:type="spellStart"/>
            <w:r w:rsidRPr="00887827">
              <w:rPr>
                <w:i/>
              </w:rPr>
              <w:t>Entry</w:t>
            </w:r>
            <w:proofErr w:type="spellEnd"/>
            <w:r w:rsidRPr="00887827">
              <w:rPr>
                <w:i/>
              </w:rPr>
              <w:t xml:space="preserve"> </w:t>
            </w:r>
            <w:proofErr w:type="spellStart"/>
            <w:r w:rsidRPr="00887827">
              <w:rPr>
                <w:i/>
              </w:rPr>
              <w:t>element</w:t>
            </w:r>
            <w:proofErr w:type="spellEnd"/>
          </w:p>
        </w:tc>
        <w:tc>
          <w:tcPr>
            <w:tcW w:w="3276" w:type="dxa"/>
            <w:shd w:val="clear" w:color="auto" w:fill="auto"/>
          </w:tcPr>
          <w:p w:rsidR="00762463" w:rsidRPr="00887827" w:rsidRDefault="00762463" w:rsidP="004D16A7">
            <w:pPr>
              <w:rPr>
                <w:i/>
              </w:rPr>
            </w:pPr>
            <w:proofErr w:type="spellStart"/>
            <w:r w:rsidRPr="00887827">
              <w:rPr>
                <w:i/>
              </w:rPr>
              <w:t>Examples</w:t>
            </w:r>
            <w:proofErr w:type="spellEnd"/>
          </w:p>
        </w:tc>
      </w:tr>
      <w:tr w:rsidR="00762463" w:rsidRPr="00D969A6" w:rsidTr="009001E4">
        <w:tc>
          <w:tcPr>
            <w:tcW w:w="2952" w:type="dxa"/>
            <w:shd w:val="clear" w:color="auto" w:fill="auto"/>
          </w:tcPr>
          <w:p w:rsidR="00762463" w:rsidRPr="00D969A6" w:rsidRDefault="00762463" w:rsidP="00762463">
            <w:pPr>
              <w:numPr>
                <w:ilvl w:val="0"/>
                <w:numId w:val="4"/>
              </w:numPr>
              <w:spacing w:after="0" w:line="240" w:lineRule="auto"/>
            </w:pPr>
            <w:proofErr w:type="spellStart"/>
            <w:r>
              <w:t>Simple</w:t>
            </w:r>
            <w:proofErr w:type="spellEnd"/>
            <w:r>
              <w:t xml:space="preserve"> </w:t>
            </w:r>
            <w:proofErr w:type="spellStart"/>
            <w:r>
              <w:t>surname</w:t>
            </w:r>
            <w:proofErr w:type="spellEnd"/>
          </w:p>
        </w:tc>
        <w:tc>
          <w:tcPr>
            <w:tcW w:w="2952" w:type="dxa"/>
            <w:shd w:val="clear" w:color="auto" w:fill="auto"/>
          </w:tcPr>
          <w:p w:rsidR="00762463" w:rsidRPr="00D969A6" w:rsidRDefault="00A760C9" w:rsidP="004D16A7">
            <w:proofErr w:type="spellStart"/>
            <w:r>
              <w:t>S</w:t>
            </w:r>
            <w:r w:rsidR="00762463">
              <w:t>urname</w:t>
            </w:r>
            <w:proofErr w:type="spellEnd"/>
            <w:r>
              <w:t>:</w:t>
            </w:r>
          </w:p>
        </w:tc>
        <w:tc>
          <w:tcPr>
            <w:tcW w:w="3276" w:type="dxa"/>
            <w:shd w:val="clear" w:color="auto" w:fill="auto"/>
          </w:tcPr>
          <w:p w:rsidR="00762463" w:rsidRPr="00D969A6" w:rsidRDefault="00762463" w:rsidP="004D16A7"/>
        </w:tc>
      </w:tr>
      <w:tr w:rsidR="00762463" w:rsidRPr="00D969A6" w:rsidTr="009001E4">
        <w:tc>
          <w:tcPr>
            <w:tcW w:w="2952" w:type="dxa"/>
            <w:shd w:val="clear" w:color="auto" w:fill="auto"/>
          </w:tcPr>
          <w:p w:rsidR="00762463" w:rsidRPr="00D969A6" w:rsidRDefault="00762463" w:rsidP="004D16A7"/>
        </w:tc>
        <w:tc>
          <w:tcPr>
            <w:tcW w:w="2952" w:type="dxa"/>
            <w:shd w:val="clear" w:color="auto" w:fill="auto"/>
          </w:tcPr>
          <w:p w:rsidR="00762463" w:rsidRPr="00D969A6" w:rsidRDefault="00762463" w:rsidP="00A46741">
            <w:pPr>
              <w:pStyle w:val="Betarp"/>
              <w:numPr>
                <w:ilvl w:val="0"/>
                <w:numId w:val="2"/>
              </w:numPr>
            </w:pPr>
            <w:proofErr w:type="spellStart"/>
            <w:r>
              <w:t>masculine</w:t>
            </w:r>
            <w:proofErr w:type="spellEnd"/>
          </w:p>
        </w:tc>
        <w:tc>
          <w:tcPr>
            <w:tcW w:w="3276" w:type="dxa"/>
            <w:shd w:val="clear" w:color="auto" w:fill="auto"/>
          </w:tcPr>
          <w:p w:rsidR="00762463" w:rsidRPr="00D969A6" w:rsidRDefault="009B407D" w:rsidP="004D16A7">
            <w:r>
              <w:rPr>
                <w:b/>
              </w:rPr>
              <w:t>Mačernis</w:t>
            </w:r>
            <w:r w:rsidRPr="009B407D">
              <w:t>, Vytautas</w:t>
            </w:r>
          </w:p>
        </w:tc>
      </w:tr>
      <w:tr w:rsidR="00762463" w:rsidRPr="00D969A6" w:rsidTr="009001E4">
        <w:tc>
          <w:tcPr>
            <w:tcW w:w="2952" w:type="dxa"/>
            <w:shd w:val="clear" w:color="auto" w:fill="auto"/>
          </w:tcPr>
          <w:p w:rsidR="00762463" w:rsidRPr="00D969A6" w:rsidRDefault="00762463" w:rsidP="004D16A7"/>
        </w:tc>
        <w:tc>
          <w:tcPr>
            <w:tcW w:w="2952" w:type="dxa"/>
            <w:shd w:val="clear" w:color="auto" w:fill="auto"/>
          </w:tcPr>
          <w:p w:rsidR="00762463" w:rsidRPr="00D969A6" w:rsidRDefault="00762463" w:rsidP="00A46741">
            <w:pPr>
              <w:pStyle w:val="Betarp"/>
              <w:numPr>
                <w:ilvl w:val="0"/>
                <w:numId w:val="2"/>
              </w:numPr>
            </w:pPr>
            <w:proofErr w:type="spellStart"/>
            <w:r>
              <w:t>feminine</w:t>
            </w:r>
            <w:proofErr w:type="spellEnd"/>
          </w:p>
        </w:tc>
        <w:tc>
          <w:tcPr>
            <w:tcW w:w="3276" w:type="dxa"/>
            <w:shd w:val="clear" w:color="auto" w:fill="auto"/>
          </w:tcPr>
          <w:p w:rsidR="00762463" w:rsidRDefault="009B407D" w:rsidP="004D16A7">
            <w:r>
              <w:rPr>
                <w:b/>
              </w:rPr>
              <w:t xml:space="preserve">Ivanauskaitė, </w:t>
            </w:r>
            <w:r w:rsidRPr="009B407D">
              <w:t>Jurga</w:t>
            </w:r>
          </w:p>
          <w:p w:rsidR="00762463" w:rsidRPr="00D969A6" w:rsidRDefault="00762463" w:rsidP="009B407D"/>
        </w:tc>
      </w:tr>
      <w:tr w:rsidR="00A760C9" w:rsidRPr="00D969A6" w:rsidTr="009001E4">
        <w:tc>
          <w:tcPr>
            <w:tcW w:w="2952" w:type="dxa"/>
            <w:shd w:val="clear" w:color="auto" w:fill="auto"/>
          </w:tcPr>
          <w:p w:rsidR="00A760C9" w:rsidRPr="00D969A6" w:rsidRDefault="00A760C9" w:rsidP="00A760C9">
            <w:pPr>
              <w:pStyle w:val="Sraopastraipa"/>
              <w:numPr>
                <w:ilvl w:val="0"/>
                <w:numId w:val="4"/>
              </w:numPr>
            </w:pPr>
            <w:proofErr w:type="spellStart"/>
            <w:r>
              <w:t>Compound</w:t>
            </w:r>
            <w:proofErr w:type="spellEnd"/>
            <w:r>
              <w:t xml:space="preserve"> </w:t>
            </w:r>
            <w:proofErr w:type="spellStart"/>
            <w:r>
              <w:t>surname</w:t>
            </w:r>
            <w:proofErr w:type="spellEnd"/>
            <w:r>
              <w:t>:</w:t>
            </w:r>
          </w:p>
        </w:tc>
        <w:tc>
          <w:tcPr>
            <w:tcW w:w="2952" w:type="dxa"/>
            <w:shd w:val="clear" w:color="auto" w:fill="auto"/>
          </w:tcPr>
          <w:p w:rsidR="00A760C9" w:rsidRDefault="00A760C9" w:rsidP="00A760C9">
            <w:pPr>
              <w:pStyle w:val="Betarp"/>
            </w:pPr>
          </w:p>
        </w:tc>
        <w:tc>
          <w:tcPr>
            <w:tcW w:w="3276" w:type="dxa"/>
            <w:shd w:val="clear" w:color="auto" w:fill="auto"/>
          </w:tcPr>
          <w:p w:rsidR="00A760C9" w:rsidRDefault="00A760C9" w:rsidP="004D16A7">
            <w:pPr>
              <w:rPr>
                <w:b/>
              </w:rPr>
            </w:pPr>
          </w:p>
        </w:tc>
      </w:tr>
      <w:tr w:rsidR="00762463" w:rsidRPr="00D969A6" w:rsidTr="0099353E">
        <w:trPr>
          <w:trHeight w:val="779"/>
        </w:trPr>
        <w:tc>
          <w:tcPr>
            <w:tcW w:w="2952" w:type="dxa"/>
            <w:shd w:val="clear" w:color="auto" w:fill="auto"/>
          </w:tcPr>
          <w:p w:rsidR="00762463" w:rsidRPr="00D969A6" w:rsidRDefault="00762463" w:rsidP="00A760C9">
            <w:pPr>
              <w:spacing w:after="0" w:line="240" w:lineRule="auto"/>
              <w:ind w:left="720"/>
            </w:pPr>
          </w:p>
        </w:tc>
        <w:tc>
          <w:tcPr>
            <w:tcW w:w="2952" w:type="dxa"/>
            <w:shd w:val="clear" w:color="auto" w:fill="auto"/>
          </w:tcPr>
          <w:p w:rsidR="00762463" w:rsidRPr="00D969A6" w:rsidRDefault="00762463" w:rsidP="00A46741">
            <w:pPr>
              <w:pStyle w:val="Betarp"/>
              <w:numPr>
                <w:ilvl w:val="0"/>
                <w:numId w:val="2"/>
              </w:numPr>
            </w:pPr>
            <w:proofErr w:type="spellStart"/>
            <w:r>
              <w:t>masculine</w:t>
            </w:r>
            <w:proofErr w:type="spellEnd"/>
          </w:p>
        </w:tc>
        <w:tc>
          <w:tcPr>
            <w:tcW w:w="3276" w:type="dxa"/>
            <w:shd w:val="clear" w:color="auto" w:fill="auto"/>
          </w:tcPr>
          <w:p w:rsidR="00F250CC" w:rsidRDefault="00F250CC" w:rsidP="004D16A7">
            <w:r w:rsidRPr="00F250CC">
              <w:rPr>
                <w:rFonts w:ascii="Times New Roman" w:hAnsi="Times New Roman"/>
                <w:b/>
                <w:color w:val="000000"/>
                <w:lang w:eastAsia="lt-LT"/>
              </w:rPr>
              <w:t>Gudaitis-Guzevičius</w:t>
            </w:r>
            <w:r w:rsidRPr="00F250CC">
              <w:rPr>
                <w:rFonts w:ascii="Times New Roman" w:hAnsi="Times New Roman"/>
                <w:lang w:eastAsia="lt-LT"/>
              </w:rPr>
              <w:t>,</w:t>
            </w:r>
            <w:r>
              <w:rPr>
                <w:rFonts w:ascii="Times New Roman" w:hAnsi="Times New Roman"/>
                <w:color w:val="FF0000"/>
                <w:lang w:eastAsia="lt-LT"/>
              </w:rPr>
              <w:t xml:space="preserve"> </w:t>
            </w:r>
            <w:r w:rsidR="0099353E" w:rsidRPr="0099353E">
              <w:rPr>
                <w:rFonts w:ascii="Times New Roman" w:hAnsi="Times New Roman"/>
                <w:lang w:eastAsia="lt-LT"/>
              </w:rPr>
              <w:t>A</w:t>
            </w:r>
            <w:r>
              <w:rPr>
                <w:rFonts w:ascii="Times New Roman" w:hAnsi="Times New Roman"/>
                <w:color w:val="000000"/>
                <w:lang w:eastAsia="lt-LT"/>
              </w:rPr>
              <w:t>leksandras</w:t>
            </w:r>
          </w:p>
          <w:p w:rsidR="00762463" w:rsidRPr="00D969A6" w:rsidRDefault="00762463" w:rsidP="004D16A7"/>
        </w:tc>
      </w:tr>
      <w:tr w:rsidR="00762463" w:rsidRPr="00D969A6" w:rsidTr="0099353E">
        <w:trPr>
          <w:trHeight w:val="597"/>
        </w:trPr>
        <w:tc>
          <w:tcPr>
            <w:tcW w:w="2952" w:type="dxa"/>
            <w:shd w:val="clear" w:color="auto" w:fill="auto"/>
          </w:tcPr>
          <w:p w:rsidR="00762463" w:rsidRPr="00D969A6" w:rsidRDefault="00762463" w:rsidP="004D16A7"/>
        </w:tc>
        <w:tc>
          <w:tcPr>
            <w:tcW w:w="2952" w:type="dxa"/>
            <w:shd w:val="clear" w:color="auto" w:fill="auto"/>
          </w:tcPr>
          <w:p w:rsidR="00762463" w:rsidRPr="00D969A6" w:rsidRDefault="00762463" w:rsidP="00A46741">
            <w:pPr>
              <w:pStyle w:val="Betarp"/>
              <w:numPr>
                <w:ilvl w:val="0"/>
                <w:numId w:val="2"/>
              </w:numPr>
            </w:pPr>
            <w:proofErr w:type="spellStart"/>
            <w:r>
              <w:t>feminine</w:t>
            </w:r>
            <w:proofErr w:type="spellEnd"/>
            <w:r w:rsidR="002E5F86">
              <w:t xml:space="preserve"> (</w:t>
            </w:r>
            <w:proofErr w:type="spellStart"/>
            <w:r w:rsidR="002E5F86">
              <w:t>compound</w:t>
            </w:r>
            <w:proofErr w:type="spellEnd"/>
            <w:r w:rsidR="002E5F86">
              <w:t xml:space="preserve"> </w:t>
            </w:r>
            <w:proofErr w:type="spellStart"/>
            <w:r w:rsidR="002E5F86">
              <w:t>surname</w:t>
            </w:r>
            <w:proofErr w:type="spellEnd"/>
            <w:r w:rsidR="002E5F86">
              <w:t xml:space="preserve"> </w:t>
            </w:r>
            <w:proofErr w:type="spellStart"/>
            <w:r w:rsidR="002E5F86">
              <w:t>consisting</w:t>
            </w:r>
            <w:proofErr w:type="spellEnd"/>
            <w:r w:rsidR="002E5F86">
              <w:t xml:space="preserve"> </w:t>
            </w:r>
            <w:proofErr w:type="spellStart"/>
            <w:r w:rsidR="002E5F86">
              <w:t>of</w:t>
            </w:r>
            <w:proofErr w:type="spellEnd"/>
            <w:r w:rsidR="002E5F86">
              <w:t xml:space="preserve"> a </w:t>
            </w:r>
            <w:proofErr w:type="spellStart"/>
            <w:r w:rsidR="002E5F86">
              <w:t>woman’s</w:t>
            </w:r>
            <w:proofErr w:type="spellEnd"/>
            <w:r w:rsidR="002E5F86">
              <w:t xml:space="preserve"> </w:t>
            </w:r>
            <w:proofErr w:type="spellStart"/>
            <w:r w:rsidR="002E5F86">
              <w:t>maiden</w:t>
            </w:r>
            <w:proofErr w:type="spellEnd"/>
            <w:r w:rsidR="002E5F86">
              <w:t xml:space="preserve"> name </w:t>
            </w:r>
            <w:proofErr w:type="spellStart"/>
            <w:r w:rsidR="002E5F86">
              <w:t>and</w:t>
            </w:r>
            <w:proofErr w:type="spellEnd"/>
            <w:r w:rsidR="002E5F86">
              <w:t xml:space="preserve"> </w:t>
            </w:r>
            <w:proofErr w:type="spellStart"/>
            <w:r w:rsidR="002E5F86">
              <w:t>her</w:t>
            </w:r>
            <w:proofErr w:type="spellEnd"/>
            <w:r w:rsidR="002E5F86">
              <w:t xml:space="preserve"> </w:t>
            </w:r>
            <w:proofErr w:type="spellStart"/>
            <w:r w:rsidR="002E5F86">
              <w:t>husband’s</w:t>
            </w:r>
            <w:proofErr w:type="spellEnd"/>
            <w:r w:rsidR="002E5F86">
              <w:t xml:space="preserve"> </w:t>
            </w:r>
            <w:proofErr w:type="spellStart"/>
            <w:r w:rsidR="002E5F86">
              <w:t>surname</w:t>
            </w:r>
            <w:proofErr w:type="spellEnd"/>
            <w:r w:rsidR="002E5F86">
              <w:t>)</w:t>
            </w:r>
          </w:p>
        </w:tc>
        <w:tc>
          <w:tcPr>
            <w:tcW w:w="3276" w:type="dxa"/>
            <w:shd w:val="clear" w:color="auto" w:fill="auto"/>
          </w:tcPr>
          <w:p w:rsidR="009001E4" w:rsidRDefault="009001E4" w:rsidP="004D16A7">
            <w:pPr>
              <w:rPr>
                <w:rFonts w:ascii="Times New Roman" w:hAnsi="Times New Roman"/>
                <w:color w:val="000000"/>
                <w:lang w:eastAsia="lt-LT"/>
              </w:rPr>
            </w:pPr>
            <w:r w:rsidRPr="009001E4">
              <w:rPr>
                <w:rFonts w:ascii="Times New Roman" w:hAnsi="Times New Roman"/>
                <w:b/>
                <w:color w:val="000000"/>
                <w:lang w:eastAsia="lt-LT"/>
              </w:rPr>
              <w:t>Liobytė-</w:t>
            </w:r>
            <w:proofErr w:type="spellStart"/>
            <w:r w:rsidRPr="009001E4">
              <w:rPr>
                <w:rFonts w:ascii="Times New Roman" w:hAnsi="Times New Roman"/>
                <w:b/>
                <w:color w:val="000000"/>
                <w:lang w:eastAsia="lt-LT"/>
              </w:rPr>
              <w:t>Vilutienė</w:t>
            </w:r>
            <w:proofErr w:type="spellEnd"/>
            <w:r w:rsidRPr="009001E4">
              <w:rPr>
                <w:rFonts w:ascii="Times New Roman" w:hAnsi="Times New Roman"/>
                <w:b/>
                <w:lang w:eastAsia="lt-LT"/>
              </w:rPr>
              <w:t>,</w:t>
            </w:r>
            <w:r>
              <w:rPr>
                <w:rFonts w:ascii="Times New Roman" w:hAnsi="Times New Roman"/>
                <w:color w:val="FF0000"/>
                <w:lang w:eastAsia="lt-LT"/>
              </w:rPr>
              <w:t xml:space="preserve"> </w:t>
            </w:r>
            <w:r>
              <w:rPr>
                <w:rFonts w:ascii="Times New Roman" w:hAnsi="Times New Roman"/>
                <w:color w:val="000000"/>
                <w:lang w:eastAsia="lt-LT"/>
              </w:rPr>
              <w:t>Emilija Marija</w:t>
            </w:r>
          </w:p>
          <w:p w:rsidR="00762463" w:rsidRDefault="00FD3872" w:rsidP="004D16A7">
            <w:pPr>
              <w:rPr>
                <w:rFonts w:ascii="Times New Roman" w:hAnsi="Times New Roman"/>
                <w:color w:val="000000"/>
                <w:lang w:eastAsia="lt-LT"/>
              </w:rPr>
            </w:pPr>
            <w:proofErr w:type="spellStart"/>
            <w:r w:rsidRPr="00AF42F9">
              <w:rPr>
                <w:rFonts w:ascii="Times New Roman" w:hAnsi="Times New Roman"/>
                <w:b/>
                <w:color w:val="000000"/>
                <w:lang w:eastAsia="lt-LT"/>
              </w:rPr>
              <w:t>Genevičiūtė-Janonienė</w:t>
            </w:r>
            <w:proofErr w:type="spellEnd"/>
            <w:r>
              <w:rPr>
                <w:rFonts w:ascii="Times New Roman" w:hAnsi="Times New Roman"/>
                <w:color w:val="FF0000"/>
                <w:lang w:eastAsia="lt-LT"/>
              </w:rPr>
              <w:t xml:space="preserve">, </w:t>
            </w:r>
            <w:r>
              <w:rPr>
                <w:rFonts w:ascii="Times New Roman" w:hAnsi="Times New Roman"/>
                <w:color w:val="000000"/>
                <w:lang w:eastAsia="lt-LT"/>
              </w:rPr>
              <w:t>Giedrė</w:t>
            </w:r>
          </w:p>
          <w:p w:rsidR="00A52896" w:rsidRPr="005C068F" w:rsidRDefault="00A52896" w:rsidP="004D16A7">
            <w:pPr>
              <w:rPr>
                <w:rFonts w:ascii="Times New Roman" w:hAnsi="Times New Roman"/>
                <w:b/>
                <w:color w:val="000000"/>
                <w:lang w:eastAsia="lt-LT"/>
              </w:rPr>
            </w:pPr>
            <w:proofErr w:type="spellStart"/>
            <w:r w:rsidRPr="00A52896">
              <w:rPr>
                <w:rFonts w:ascii="Times New Roman" w:hAnsi="Times New Roman"/>
                <w:b/>
                <w:color w:val="000000"/>
                <w:lang w:eastAsia="lt-LT"/>
              </w:rPr>
              <w:t>Bačėnaitė-Rastenė</w:t>
            </w:r>
            <w:proofErr w:type="spellEnd"/>
            <w:r>
              <w:rPr>
                <w:rFonts w:ascii="Times New Roman" w:hAnsi="Times New Roman"/>
                <w:color w:val="000000"/>
                <w:lang w:eastAsia="lt-LT"/>
              </w:rPr>
              <w:t>, Milda</w:t>
            </w:r>
          </w:p>
        </w:tc>
      </w:tr>
    </w:tbl>
    <w:p w:rsidR="00762463" w:rsidRPr="00D969A6" w:rsidRDefault="00762463" w:rsidP="00762463"/>
    <w:p w:rsidR="00156D4D" w:rsidRDefault="00156D4D" w:rsidP="00762463">
      <w:pPr>
        <w:rPr>
          <w:b/>
        </w:rPr>
      </w:pPr>
    </w:p>
    <w:p w:rsidR="00156D4D" w:rsidRDefault="00156D4D" w:rsidP="00762463">
      <w:pPr>
        <w:rPr>
          <w:b/>
        </w:rPr>
      </w:pPr>
    </w:p>
    <w:p w:rsidR="00156D4D" w:rsidRDefault="00156D4D" w:rsidP="00762463">
      <w:pPr>
        <w:rPr>
          <w:b/>
        </w:rPr>
      </w:pPr>
    </w:p>
    <w:p w:rsidR="00762463" w:rsidRPr="00D969A6" w:rsidRDefault="00762463" w:rsidP="00762463">
      <w:pPr>
        <w:rPr>
          <w:b/>
        </w:rPr>
      </w:pPr>
      <w:proofErr w:type="spellStart"/>
      <w:r w:rsidRPr="00D969A6">
        <w:rPr>
          <w:b/>
        </w:rPr>
        <w:t>National</w:t>
      </w:r>
      <w:proofErr w:type="spellEnd"/>
      <w:r w:rsidRPr="00D969A6">
        <w:rPr>
          <w:b/>
        </w:rPr>
        <w:t xml:space="preserve"> </w:t>
      </w:r>
      <w:proofErr w:type="spellStart"/>
      <w:r w:rsidRPr="00D969A6">
        <w:rPr>
          <w:b/>
        </w:rPr>
        <w:t>cataloguing</w:t>
      </w:r>
      <w:proofErr w:type="spellEnd"/>
      <w:r w:rsidRPr="00D969A6">
        <w:rPr>
          <w:b/>
        </w:rPr>
        <w:t xml:space="preserve"> </w:t>
      </w:r>
      <w:proofErr w:type="spellStart"/>
      <w:r w:rsidRPr="00D969A6">
        <w:rPr>
          <w:b/>
        </w:rPr>
        <w:t>code</w:t>
      </w:r>
      <w:proofErr w:type="spellEnd"/>
      <w:r w:rsidR="006C2D8C">
        <w:rPr>
          <w:b/>
        </w:rPr>
        <w:t>:</w:t>
      </w:r>
      <w:r>
        <w:rPr>
          <w:b/>
        </w:rPr>
        <w:t xml:space="preserve"> </w:t>
      </w:r>
    </w:p>
    <w:p w:rsidR="00A141C4" w:rsidRDefault="006B09DD" w:rsidP="00173398">
      <w:pPr>
        <w:pStyle w:val="Betarp"/>
        <w:rPr>
          <w:rStyle w:val="searchrezleft6"/>
        </w:rPr>
      </w:pPr>
      <w:r>
        <w:t xml:space="preserve">     </w:t>
      </w:r>
      <w:r w:rsidR="00BF271E" w:rsidRPr="00BF271E">
        <w:t xml:space="preserve">ISBD: tarptautinis standartinis bibliografinis aprašas [Elektroninis išteklius] / Tarptautinė bibliotekų asociacijų ir institucijų federacija (IFLA) ; [lietuviškąjį vertimą parengė Nijolė </w:t>
      </w:r>
      <w:proofErr w:type="spellStart"/>
      <w:r w:rsidR="00BF271E" w:rsidRPr="00BF271E">
        <w:t>Marinskienė</w:t>
      </w:r>
      <w:proofErr w:type="spellEnd"/>
      <w:r w:rsidR="00BF271E" w:rsidRPr="00BF271E">
        <w:t xml:space="preserve">, Regina </w:t>
      </w:r>
      <w:proofErr w:type="spellStart"/>
      <w:r w:rsidR="00BF271E" w:rsidRPr="00BF271E">
        <w:t>Varnienė-Janssen</w:t>
      </w:r>
      <w:proofErr w:type="spellEnd"/>
      <w:r w:rsidR="00BF271E" w:rsidRPr="00BF271E">
        <w:t xml:space="preserve">, Tomas Auškalnis]. - </w:t>
      </w:r>
      <w:proofErr w:type="spellStart"/>
      <w:r w:rsidR="00BF271E" w:rsidRPr="00BF271E">
        <w:t>Jungt</w:t>
      </w:r>
      <w:proofErr w:type="spellEnd"/>
      <w:r w:rsidR="00BF271E" w:rsidRPr="00BF271E">
        <w:t>. laida. - Vilnius : Lietuvos nacionalinė Martyno Mažvydo biblioteka, 2013.</w:t>
      </w:r>
      <w:r w:rsidR="00156D4D">
        <w:rPr>
          <w:rStyle w:val="searchrezleft6"/>
        </w:rPr>
        <w:t xml:space="preserve"> </w:t>
      </w:r>
      <w:r w:rsidR="00A141C4">
        <w:rPr>
          <w:rStyle w:val="searchrezleft6"/>
        </w:rPr>
        <w:t>–</w:t>
      </w:r>
      <w:r w:rsidR="000B3FFC">
        <w:rPr>
          <w:rStyle w:val="searchrezleft6"/>
        </w:rPr>
        <w:t xml:space="preserve"> </w:t>
      </w:r>
      <w:r w:rsidR="00A141C4" w:rsidRPr="00A141C4">
        <w:t>Te</w:t>
      </w:r>
      <w:r w:rsidR="008013AD">
        <w:t>kstinis (XV, 302, [1] p., PDF)</w:t>
      </w:r>
      <w:r w:rsidR="00C05DED">
        <w:t xml:space="preserve">. - </w:t>
      </w:r>
      <w:r w:rsidR="00A141C4" w:rsidRPr="00A141C4">
        <w:t xml:space="preserve">Kreipties būdas: </w:t>
      </w:r>
      <w:proofErr w:type="spellStart"/>
      <w:r w:rsidR="00A141C4" w:rsidRPr="00A141C4">
        <w:t>World</w:t>
      </w:r>
      <w:proofErr w:type="spellEnd"/>
      <w:r w:rsidR="00A141C4" w:rsidRPr="00A141C4">
        <w:t xml:space="preserve"> </w:t>
      </w:r>
      <w:proofErr w:type="spellStart"/>
      <w:r w:rsidR="00A141C4" w:rsidRPr="00A141C4">
        <w:t>Wide</w:t>
      </w:r>
      <w:proofErr w:type="spellEnd"/>
      <w:r w:rsidR="00A141C4" w:rsidRPr="00A141C4">
        <w:t xml:space="preserve"> </w:t>
      </w:r>
      <w:proofErr w:type="spellStart"/>
      <w:r w:rsidR="00A141C4" w:rsidRPr="00A141C4">
        <w:t>Web</w:t>
      </w:r>
      <w:proofErr w:type="spellEnd"/>
    </w:p>
    <w:p w:rsidR="00A141C4" w:rsidRDefault="00A37B7D" w:rsidP="00173398">
      <w:pPr>
        <w:pStyle w:val="Betarp"/>
      </w:pPr>
      <w:hyperlink r:id="rId8" w:history="1">
        <w:r w:rsidR="009142BC" w:rsidRPr="00747E7A">
          <w:rPr>
            <w:rStyle w:val="Hipersaitas"/>
            <w:rFonts w:cs="Calibri"/>
          </w:rPr>
          <w:t>http://www.ifla.org/files/assets/cataloguing/isbd/isbd-translations-2011-lt-intro.pdf</w:t>
        </w:r>
      </w:hyperlink>
    </w:p>
    <w:p w:rsidR="007827DD" w:rsidRDefault="00A37B7D" w:rsidP="00173398">
      <w:pPr>
        <w:pStyle w:val="Betarp"/>
      </w:pPr>
      <w:hyperlink r:id="rId9" w:history="1">
        <w:r w:rsidR="009142BC" w:rsidRPr="00747E7A">
          <w:rPr>
            <w:rStyle w:val="Hipersaitas"/>
            <w:rFonts w:cs="Calibri"/>
          </w:rPr>
          <w:t>http://www.ifla.org/files/assets/cataloguing/isbd/isbd-translations-2011-lt-areas.pdf</w:t>
        </w:r>
      </w:hyperlink>
    </w:p>
    <w:p w:rsidR="009142BC" w:rsidRDefault="009142BC" w:rsidP="00173398">
      <w:pPr>
        <w:pStyle w:val="Betarp"/>
        <w:rPr>
          <w:rStyle w:val="searchrezleft6"/>
        </w:rPr>
      </w:pPr>
    </w:p>
    <w:p w:rsidR="007827DD" w:rsidRPr="007827DD" w:rsidRDefault="006B09DD" w:rsidP="00173398">
      <w:pPr>
        <w:pStyle w:val="Betarp"/>
      </w:pPr>
      <w:r>
        <w:t xml:space="preserve">     </w:t>
      </w:r>
      <w:r w:rsidR="007827DD" w:rsidRPr="007827DD">
        <w:t>Kompiuterinių bibliografinių įrašų sudarymo metodika / Lietuvos nacional</w:t>
      </w:r>
      <w:r w:rsidR="007827DD">
        <w:t>inė Martyno Mažvydo biblioteka. - Vilnius</w:t>
      </w:r>
      <w:r w:rsidR="007827DD" w:rsidRPr="007827DD">
        <w:t>, 2007. - 477, [1] p. (</w:t>
      </w:r>
      <w:proofErr w:type="spellStart"/>
      <w:r w:rsidR="007827DD" w:rsidRPr="007827DD">
        <w:t>atsk</w:t>
      </w:r>
      <w:proofErr w:type="spellEnd"/>
      <w:r w:rsidR="007827DD" w:rsidRPr="007827DD">
        <w:t xml:space="preserve">. </w:t>
      </w:r>
      <w:r w:rsidR="00A141C4">
        <w:t>l</w:t>
      </w:r>
      <w:r w:rsidR="007827DD" w:rsidRPr="007827DD">
        <w:t>apai</w:t>
      </w:r>
      <w:r w:rsidR="00A141C4">
        <w:t>)</w:t>
      </w:r>
      <w:r w:rsidR="007827DD" w:rsidRPr="007827DD">
        <w:t>. - ISBN 978-9955-541-66-0</w:t>
      </w:r>
    </w:p>
    <w:p w:rsidR="00173398" w:rsidRDefault="006B09DD" w:rsidP="00173398">
      <w:pPr>
        <w:pStyle w:val="Betarp"/>
      </w:pPr>
      <w:r>
        <w:t xml:space="preserve">   </w:t>
      </w:r>
    </w:p>
    <w:p w:rsidR="007827DD" w:rsidRPr="007827DD" w:rsidRDefault="00173398" w:rsidP="00173398">
      <w:pPr>
        <w:pStyle w:val="Betarp"/>
        <w:rPr>
          <w:shd w:val="clear" w:color="auto" w:fill="FFFFFF"/>
        </w:rPr>
      </w:pPr>
      <w:r>
        <w:t xml:space="preserve">     </w:t>
      </w:r>
      <w:r w:rsidR="007827DD" w:rsidRPr="007827DD">
        <w:t xml:space="preserve">Kompiuterinių </w:t>
      </w:r>
      <w:proofErr w:type="spellStart"/>
      <w:r w:rsidR="007827DD" w:rsidRPr="007827DD">
        <w:t>autoritetinių</w:t>
      </w:r>
      <w:proofErr w:type="spellEnd"/>
      <w:r w:rsidR="007827DD" w:rsidRPr="007827DD">
        <w:t xml:space="preserve"> įrašų sudarymo metodika / Lietuvos nacional</w:t>
      </w:r>
      <w:r w:rsidR="007827DD">
        <w:t>inė Martyno Mažvydo biblioteka. - Vilnius</w:t>
      </w:r>
      <w:r w:rsidR="007827DD" w:rsidRPr="007827DD">
        <w:t>, 2008. - 1</w:t>
      </w:r>
      <w:r w:rsidR="00A141C4">
        <w:t>90 p. (</w:t>
      </w:r>
      <w:proofErr w:type="spellStart"/>
      <w:r w:rsidR="00A141C4">
        <w:t>atsk</w:t>
      </w:r>
      <w:proofErr w:type="spellEnd"/>
      <w:r w:rsidR="00A141C4">
        <w:t>. lapai)</w:t>
      </w:r>
      <w:r w:rsidR="007827DD" w:rsidRPr="007827DD">
        <w:t>. - ISBN 978-9955-541-75-2</w:t>
      </w:r>
    </w:p>
    <w:p w:rsidR="00440F31" w:rsidRDefault="00440F31" w:rsidP="00762463">
      <w:pPr>
        <w:rPr>
          <w:b/>
        </w:rPr>
      </w:pPr>
    </w:p>
    <w:p w:rsidR="00425C8E" w:rsidRDefault="00762463" w:rsidP="00425C8E">
      <w:pPr>
        <w:rPr>
          <w:b/>
        </w:rPr>
      </w:pPr>
      <w:proofErr w:type="spellStart"/>
      <w:r w:rsidRPr="00542067">
        <w:rPr>
          <w:b/>
        </w:rPr>
        <w:t>National</w:t>
      </w:r>
      <w:proofErr w:type="spellEnd"/>
      <w:r w:rsidRPr="00542067">
        <w:rPr>
          <w:b/>
        </w:rPr>
        <w:t xml:space="preserve"> </w:t>
      </w:r>
      <w:proofErr w:type="spellStart"/>
      <w:r w:rsidRPr="00542067">
        <w:rPr>
          <w:b/>
        </w:rPr>
        <w:t>authority</w:t>
      </w:r>
      <w:proofErr w:type="spellEnd"/>
      <w:r w:rsidRPr="00542067">
        <w:rPr>
          <w:b/>
        </w:rPr>
        <w:t xml:space="preserve"> </w:t>
      </w:r>
      <w:proofErr w:type="spellStart"/>
      <w:r w:rsidRPr="00542067">
        <w:rPr>
          <w:b/>
        </w:rPr>
        <w:t>file</w:t>
      </w:r>
      <w:proofErr w:type="spellEnd"/>
      <w:r w:rsidRPr="00542067">
        <w:rPr>
          <w:b/>
        </w:rPr>
        <w:t xml:space="preserve"> </w:t>
      </w:r>
      <w:proofErr w:type="spellStart"/>
      <w:r w:rsidRPr="00542067">
        <w:rPr>
          <w:b/>
        </w:rPr>
        <w:t>of</w:t>
      </w:r>
      <w:proofErr w:type="spellEnd"/>
      <w:r w:rsidRPr="00542067">
        <w:rPr>
          <w:b/>
        </w:rPr>
        <w:t xml:space="preserve"> </w:t>
      </w:r>
      <w:proofErr w:type="spellStart"/>
      <w:r w:rsidRPr="00542067">
        <w:rPr>
          <w:b/>
        </w:rPr>
        <w:t>names</w:t>
      </w:r>
      <w:proofErr w:type="spellEnd"/>
      <w:r w:rsidR="006C2D8C">
        <w:rPr>
          <w:b/>
        </w:rPr>
        <w:t>:</w:t>
      </w:r>
    </w:p>
    <w:p w:rsidR="004632C9" w:rsidRPr="00F840DB" w:rsidRDefault="00425C8E" w:rsidP="00A25C83">
      <w:pPr>
        <w:pStyle w:val="Betarp"/>
        <w:rPr>
          <w:b/>
        </w:rPr>
      </w:pPr>
      <w:r>
        <w:t xml:space="preserve">     </w:t>
      </w:r>
      <w:r w:rsidR="004632C9" w:rsidRPr="00F840DB">
        <w:rPr>
          <w:b/>
        </w:rPr>
        <w:t xml:space="preserve">Martynas Mažvydas </w:t>
      </w:r>
      <w:proofErr w:type="spellStart"/>
      <w:r w:rsidR="004632C9" w:rsidRPr="00F840DB">
        <w:rPr>
          <w:b/>
        </w:rPr>
        <w:t>National</w:t>
      </w:r>
      <w:proofErr w:type="spellEnd"/>
      <w:r w:rsidR="004632C9" w:rsidRPr="00F840DB">
        <w:rPr>
          <w:b/>
        </w:rPr>
        <w:t xml:space="preserve"> </w:t>
      </w:r>
      <w:proofErr w:type="spellStart"/>
      <w:r w:rsidR="004632C9" w:rsidRPr="00F840DB">
        <w:rPr>
          <w:b/>
        </w:rPr>
        <w:t>Library</w:t>
      </w:r>
      <w:proofErr w:type="spellEnd"/>
      <w:r w:rsidR="004632C9" w:rsidRPr="00F840DB">
        <w:rPr>
          <w:b/>
        </w:rPr>
        <w:t xml:space="preserve"> </w:t>
      </w:r>
      <w:proofErr w:type="spellStart"/>
      <w:r w:rsidR="004632C9" w:rsidRPr="00F840DB">
        <w:rPr>
          <w:b/>
        </w:rPr>
        <w:t>of</w:t>
      </w:r>
      <w:proofErr w:type="spellEnd"/>
      <w:r w:rsidR="004632C9" w:rsidRPr="00F840DB">
        <w:rPr>
          <w:b/>
        </w:rPr>
        <w:t xml:space="preserve"> Lithuania </w:t>
      </w:r>
      <w:proofErr w:type="spellStart"/>
      <w:r w:rsidR="007827DD" w:rsidRPr="00F840DB">
        <w:rPr>
          <w:b/>
        </w:rPr>
        <w:t>Authori</w:t>
      </w:r>
      <w:r w:rsidR="003A187D" w:rsidRPr="00F840DB">
        <w:rPr>
          <w:b/>
        </w:rPr>
        <w:t>ty</w:t>
      </w:r>
      <w:proofErr w:type="spellEnd"/>
      <w:r w:rsidR="003A187D" w:rsidRPr="00F840DB">
        <w:rPr>
          <w:b/>
        </w:rPr>
        <w:t xml:space="preserve"> </w:t>
      </w:r>
      <w:proofErr w:type="spellStart"/>
      <w:r w:rsidR="003A187D" w:rsidRPr="00F840DB">
        <w:rPr>
          <w:b/>
        </w:rPr>
        <w:t>records</w:t>
      </w:r>
      <w:proofErr w:type="spellEnd"/>
      <w:r w:rsidR="004632C9" w:rsidRPr="00F840DB">
        <w:rPr>
          <w:b/>
        </w:rPr>
        <w:t xml:space="preserve"> </w:t>
      </w:r>
      <w:proofErr w:type="spellStart"/>
      <w:r w:rsidR="004632C9" w:rsidRPr="00F840DB">
        <w:rPr>
          <w:b/>
        </w:rPr>
        <w:t>database</w:t>
      </w:r>
      <w:proofErr w:type="spellEnd"/>
    </w:p>
    <w:p w:rsidR="001D4A85" w:rsidRDefault="00071D51" w:rsidP="00A25C83">
      <w:pPr>
        <w:pStyle w:val="Betarp"/>
        <w:rPr>
          <w:rStyle w:val="Hipersaitas"/>
          <w:b/>
          <w:i/>
        </w:rPr>
      </w:pPr>
      <w:r>
        <w:rPr>
          <w:rStyle w:val="gt-cd-cl"/>
        </w:rPr>
        <w:t xml:space="preserve">     </w:t>
      </w:r>
      <w:proofErr w:type="spellStart"/>
      <w:r w:rsidR="005E6D8D">
        <w:rPr>
          <w:rStyle w:val="gt-cd-cl"/>
        </w:rPr>
        <w:t>Website</w:t>
      </w:r>
      <w:proofErr w:type="spellEnd"/>
      <w:r w:rsidR="001D4A85">
        <w:rPr>
          <w:i/>
          <w:lang w:val="de-DE"/>
        </w:rPr>
        <w:t xml:space="preserve">: </w:t>
      </w:r>
      <w:r w:rsidR="00947744" w:rsidRPr="00FF71ED">
        <w:rPr>
          <w:lang w:val="de-DE"/>
        </w:rPr>
        <w:t xml:space="preserve"> </w:t>
      </w:r>
      <w:hyperlink w:history="1"/>
      <w:hyperlink r:id="rId10" w:history="1">
        <w:r w:rsidR="001D4A85" w:rsidRPr="00FF71ED">
          <w:rPr>
            <w:rStyle w:val="Hipersaitas"/>
          </w:rPr>
          <w:t>https://lnb.libis.lt/lang.do?language=en</w:t>
        </w:r>
      </w:hyperlink>
    </w:p>
    <w:p w:rsidR="00762463" w:rsidRPr="00D969A6" w:rsidRDefault="00CB4495" w:rsidP="00762463">
      <w:r>
        <w:t xml:space="preserve">                                       </w:t>
      </w:r>
    </w:p>
    <w:p w:rsidR="00762463" w:rsidRDefault="00762463" w:rsidP="00762463">
      <w:pPr>
        <w:rPr>
          <w:b/>
        </w:rPr>
      </w:pPr>
      <w:proofErr w:type="spellStart"/>
      <w:r w:rsidRPr="00D969A6">
        <w:rPr>
          <w:b/>
        </w:rPr>
        <w:t>Sources</w:t>
      </w:r>
      <w:proofErr w:type="spellEnd"/>
      <w:r w:rsidRPr="00D969A6">
        <w:rPr>
          <w:b/>
        </w:rPr>
        <w:t xml:space="preserve"> </w:t>
      </w:r>
      <w:proofErr w:type="spellStart"/>
      <w:r w:rsidRPr="00D969A6">
        <w:rPr>
          <w:b/>
        </w:rPr>
        <w:t>and</w:t>
      </w:r>
      <w:proofErr w:type="spellEnd"/>
      <w:r w:rsidRPr="00D969A6">
        <w:rPr>
          <w:b/>
        </w:rPr>
        <w:t xml:space="preserve"> </w:t>
      </w:r>
      <w:proofErr w:type="spellStart"/>
      <w:r w:rsidRPr="00D969A6">
        <w:rPr>
          <w:b/>
        </w:rPr>
        <w:t>recommended</w:t>
      </w:r>
      <w:proofErr w:type="spellEnd"/>
      <w:r w:rsidRPr="00D969A6">
        <w:rPr>
          <w:b/>
        </w:rPr>
        <w:t xml:space="preserve"> </w:t>
      </w:r>
      <w:proofErr w:type="spellStart"/>
      <w:r w:rsidRPr="00D969A6">
        <w:rPr>
          <w:b/>
        </w:rPr>
        <w:t>references</w:t>
      </w:r>
      <w:proofErr w:type="spellEnd"/>
      <w:r w:rsidR="006C2D8C">
        <w:rPr>
          <w:b/>
        </w:rPr>
        <w:t>:</w:t>
      </w:r>
    </w:p>
    <w:p w:rsidR="008816EB" w:rsidRDefault="006B09DD" w:rsidP="00FF71ED">
      <w:pPr>
        <w:pStyle w:val="Betarp"/>
      </w:pPr>
      <w:r>
        <w:t xml:space="preserve">     </w:t>
      </w:r>
      <w:r w:rsidR="008816EB" w:rsidRPr="005333A7">
        <w:t xml:space="preserve">Asmenybės. 1990-2015 m. Lietuvos pasiekimai : [apžvalgų ir biografijų rinkinys] / [redakcinė kolegija: Vida </w:t>
      </w:r>
      <w:proofErr w:type="spellStart"/>
      <w:r w:rsidR="008816EB" w:rsidRPr="005333A7">
        <w:t>Dauderienė</w:t>
      </w:r>
      <w:proofErr w:type="spellEnd"/>
      <w:r w:rsidR="008816EB" w:rsidRPr="005333A7">
        <w:t xml:space="preserve"> … [et al.]. - Kaunas : Leidybos idėjų centras, 2015. - 2 d.</w:t>
      </w:r>
      <w:r w:rsidR="008816EB">
        <w:t xml:space="preserve"> - ISBN 978-609-95578-3-0</w:t>
      </w:r>
    </w:p>
    <w:p w:rsidR="00FF71ED" w:rsidRDefault="00FF71ED" w:rsidP="00FF71ED">
      <w:pPr>
        <w:pStyle w:val="Betarp"/>
      </w:pPr>
    </w:p>
    <w:p w:rsidR="008816EB" w:rsidRPr="00BF271E" w:rsidRDefault="006B09DD" w:rsidP="00FF71ED">
      <w:pPr>
        <w:pStyle w:val="Betarp"/>
        <w:jc w:val="both"/>
        <w:rPr>
          <w:rFonts w:cs="Calibri"/>
        </w:rPr>
      </w:pPr>
      <w:r>
        <w:rPr>
          <w:lang w:val="en-US"/>
        </w:rPr>
        <w:t xml:space="preserve">     </w:t>
      </w:r>
      <w:proofErr w:type="spellStart"/>
      <w:r w:rsidR="008816EB" w:rsidRPr="005333A7">
        <w:rPr>
          <w:lang w:val="en-US"/>
        </w:rPr>
        <w:t>Bibliografijos</w:t>
      </w:r>
      <w:proofErr w:type="spellEnd"/>
      <w:r w:rsidR="008816EB" w:rsidRPr="005333A7">
        <w:rPr>
          <w:lang w:val="en-US"/>
        </w:rPr>
        <w:t xml:space="preserve"> </w:t>
      </w:r>
      <w:proofErr w:type="spellStart"/>
      <w:r w:rsidR="008816EB" w:rsidRPr="005333A7">
        <w:rPr>
          <w:lang w:val="en-US"/>
        </w:rPr>
        <w:t>žinios</w:t>
      </w:r>
      <w:proofErr w:type="spellEnd"/>
      <w:r w:rsidR="008816EB" w:rsidRPr="005333A7">
        <w:rPr>
          <w:lang w:val="en-US"/>
        </w:rPr>
        <w:t xml:space="preserve">. </w:t>
      </w:r>
      <w:proofErr w:type="spellStart"/>
      <w:r w:rsidR="008816EB" w:rsidRPr="005333A7">
        <w:rPr>
          <w:lang w:val="en-US"/>
        </w:rPr>
        <w:t>Garso</w:t>
      </w:r>
      <w:proofErr w:type="spellEnd"/>
      <w:r w:rsidR="008816EB" w:rsidRPr="005333A7">
        <w:rPr>
          <w:lang w:val="en-US"/>
        </w:rPr>
        <w:t xml:space="preserve"> </w:t>
      </w:r>
      <w:proofErr w:type="spellStart"/>
      <w:r w:rsidR="008816EB" w:rsidRPr="005333A7">
        <w:rPr>
          <w:lang w:val="en-US"/>
        </w:rPr>
        <w:t>ir</w:t>
      </w:r>
      <w:proofErr w:type="spellEnd"/>
      <w:r w:rsidR="008816EB" w:rsidRPr="005333A7">
        <w:rPr>
          <w:lang w:val="en-US"/>
        </w:rPr>
        <w:t xml:space="preserve"> </w:t>
      </w:r>
      <w:proofErr w:type="spellStart"/>
      <w:r w:rsidR="008816EB" w:rsidRPr="005333A7">
        <w:rPr>
          <w:lang w:val="en-US"/>
        </w:rPr>
        <w:t>vaizdo</w:t>
      </w:r>
      <w:proofErr w:type="spellEnd"/>
      <w:r w:rsidR="008816EB" w:rsidRPr="005333A7">
        <w:rPr>
          <w:lang w:val="en-US"/>
        </w:rPr>
        <w:t xml:space="preserve"> </w:t>
      </w:r>
      <w:proofErr w:type="spellStart"/>
      <w:r w:rsidR="008816EB" w:rsidRPr="005333A7">
        <w:rPr>
          <w:lang w:val="en-US"/>
        </w:rPr>
        <w:t>įrašai</w:t>
      </w:r>
      <w:proofErr w:type="spellEnd"/>
      <w:r w:rsidR="008816EB" w:rsidRPr="005333A7">
        <w:rPr>
          <w:lang w:val="en-US"/>
        </w:rPr>
        <w:t xml:space="preserve">, </w:t>
      </w:r>
      <w:proofErr w:type="spellStart"/>
      <w:r w:rsidR="008816EB" w:rsidRPr="005333A7">
        <w:rPr>
          <w:lang w:val="en-US"/>
        </w:rPr>
        <w:t>elektroniniai</w:t>
      </w:r>
      <w:proofErr w:type="spellEnd"/>
      <w:r w:rsidR="008816EB" w:rsidRPr="005333A7">
        <w:rPr>
          <w:lang w:val="en-US"/>
        </w:rPr>
        <w:t xml:space="preserve"> </w:t>
      </w:r>
      <w:proofErr w:type="spellStart"/>
      <w:r w:rsidR="008816EB" w:rsidRPr="005333A7">
        <w:rPr>
          <w:lang w:val="en-US"/>
        </w:rPr>
        <w:t>ištekliai</w:t>
      </w:r>
      <w:proofErr w:type="spellEnd"/>
      <w:r w:rsidR="008816EB" w:rsidRPr="005333A7">
        <w:rPr>
          <w:lang w:val="en-US"/>
        </w:rPr>
        <w:t xml:space="preserve"> [</w:t>
      </w:r>
      <w:proofErr w:type="spellStart"/>
      <w:r w:rsidR="008816EB" w:rsidRPr="005333A7">
        <w:rPr>
          <w:lang w:val="en-US"/>
        </w:rPr>
        <w:t>Elektroninis</w:t>
      </w:r>
      <w:proofErr w:type="spellEnd"/>
      <w:r w:rsidR="008816EB" w:rsidRPr="005333A7">
        <w:rPr>
          <w:lang w:val="en-US"/>
        </w:rPr>
        <w:t xml:space="preserve"> </w:t>
      </w:r>
      <w:proofErr w:type="spellStart"/>
      <w:r w:rsidR="008816EB" w:rsidRPr="005333A7">
        <w:rPr>
          <w:lang w:val="en-US"/>
        </w:rPr>
        <w:t>išteklius</w:t>
      </w:r>
      <w:proofErr w:type="spellEnd"/>
      <w:r w:rsidR="008816EB" w:rsidRPr="005333A7">
        <w:rPr>
          <w:lang w:val="en-US"/>
        </w:rPr>
        <w:t xml:space="preserve">] = Bibliographical news. Sound recordings, </w:t>
      </w:r>
      <w:proofErr w:type="spellStart"/>
      <w:r w:rsidR="008816EB" w:rsidRPr="005333A7">
        <w:rPr>
          <w:lang w:val="en-US"/>
        </w:rPr>
        <w:t>videorecordings</w:t>
      </w:r>
      <w:proofErr w:type="spellEnd"/>
      <w:r w:rsidR="008816EB" w:rsidRPr="005333A7">
        <w:rPr>
          <w:lang w:val="en-US"/>
        </w:rPr>
        <w:t xml:space="preserve"> and electronic </w:t>
      </w:r>
      <w:proofErr w:type="gramStart"/>
      <w:r w:rsidR="008816EB" w:rsidRPr="005333A7">
        <w:rPr>
          <w:lang w:val="en-US"/>
        </w:rPr>
        <w:t>resources :</w:t>
      </w:r>
      <w:proofErr w:type="gramEnd"/>
      <w:r w:rsidR="008816EB" w:rsidRPr="005333A7">
        <w:rPr>
          <w:lang w:val="en-US"/>
        </w:rPr>
        <w:t xml:space="preserve">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valstybinės</w:t>
      </w:r>
      <w:proofErr w:type="spellEnd"/>
      <w:r w:rsidR="008816EB" w:rsidRPr="005333A7">
        <w:rPr>
          <w:lang w:val="en-US"/>
        </w:rPr>
        <w:t xml:space="preserve"> </w:t>
      </w:r>
      <w:proofErr w:type="spellStart"/>
      <w:r w:rsidR="008816EB" w:rsidRPr="005333A7">
        <w:rPr>
          <w:lang w:val="en-US"/>
        </w:rPr>
        <w:t>bibliografijos</w:t>
      </w:r>
      <w:proofErr w:type="spellEnd"/>
      <w:r w:rsidR="008816EB" w:rsidRPr="005333A7">
        <w:rPr>
          <w:lang w:val="en-US"/>
        </w:rPr>
        <w:t xml:space="preserve"> </w:t>
      </w:r>
      <w:proofErr w:type="spellStart"/>
      <w:r w:rsidR="008816EB" w:rsidRPr="005333A7">
        <w:rPr>
          <w:lang w:val="en-US"/>
        </w:rPr>
        <w:t>rodyklė</w:t>
      </w:r>
      <w:proofErr w:type="spellEnd"/>
      <w:r w:rsidR="008816EB" w:rsidRPr="005333A7">
        <w:rPr>
          <w:lang w:val="en-US"/>
        </w:rPr>
        <w:t xml:space="preserve"> /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nacionalinė</w:t>
      </w:r>
      <w:proofErr w:type="spellEnd"/>
      <w:r w:rsidR="008816EB" w:rsidRPr="005333A7">
        <w:rPr>
          <w:lang w:val="en-US"/>
        </w:rPr>
        <w:t xml:space="preserve"> </w:t>
      </w:r>
      <w:proofErr w:type="spellStart"/>
      <w:r w:rsidR="008816EB" w:rsidRPr="005333A7">
        <w:rPr>
          <w:lang w:val="en-US"/>
        </w:rPr>
        <w:t>Martyno</w:t>
      </w:r>
      <w:proofErr w:type="spellEnd"/>
      <w:r w:rsidR="008816EB" w:rsidRPr="005333A7">
        <w:rPr>
          <w:lang w:val="en-US"/>
        </w:rPr>
        <w:t xml:space="preserve"> </w:t>
      </w:r>
      <w:proofErr w:type="spellStart"/>
      <w:r w:rsidR="008816EB" w:rsidRPr="005333A7">
        <w:rPr>
          <w:lang w:val="en-US"/>
        </w:rPr>
        <w:t>Mažvydo</w:t>
      </w:r>
      <w:proofErr w:type="spellEnd"/>
      <w:r w:rsidR="008816EB" w:rsidRPr="005333A7">
        <w:rPr>
          <w:lang w:val="en-US"/>
        </w:rPr>
        <w:t xml:space="preserve"> </w:t>
      </w:r>
      <w:proofErr w:type="spellStart"/>
      <w:r w:rsidR="008816EB" w:rsidRPr="005333A7">
        <w:rPr>
          <w:lang w:val="en-US"/>
        </w:rPr>
        <w:t>biblioteka</w:t>
      </w:r>
      <w:proofErr w:type="spellEnd"/>
      <w:r w:rsidR="008816EB" w:rsidRPr="005333A7">
        <w:rPr>
          <w:lang w:val="en-US"/>
        </w:rPr>
        <w:t xml:space="preserve">, </w:t>
      </w:r>
      <w:proofErr w:type="spellStart"/>
      <w:r w:rsidR="008816EB" w:rsidRPr="005333A7">
        <w:rPr>
          <w:lang w:val="en-US"/>
        </w:rPr>
        <w:t>Informacijos</w:t>
      </w:r>
      <w:proofErr w:type="spellEnd"/>
      <w:r w:rsidR="008816EB" w:rsidRPr="005333A7">
        <w:rPr>
          <w:lang w:val="en-US"/>
        </w:rPr>
        <w:t xml:space="preserve"> </w:t>
      </w:r>
      <w:proofErr w:type="spellStart"/>
      <w:r w:rsidR="008816EB" w:rsidRPr="005333A7">
        <w:rPr>
          <w:lang w:val="en-US"/>
        </w:rPr>
        <w:t>mokslų</w:t>
      </w:r>
      <w:proofErr w:type="spellEnd"/>
      <w:r w:rsidR="008816EB" w:rsidRPr="005333A7">
        <w:rPr>
          <w:lang w:val="en-US"/>
        </w:rPr>
        <w:t xml:space="preserve"> </w:t>
      </w:r>
      <w:proofErr w:type="spellStart"/>
      <w:r w:rsidR="008816EB" w:rsidRPr="005333A7">
        <w:rPr>
          <w:lang w:val="en-US"/>
        </w:rPr>
        <w:t>departamentas</w:t>
      </w:r>
      <w:proofErr w:type="spellEnd"/>
      <w:r w:rsidR="008816EB" w:rsidRPr="005333A7">
        <w:rPr>
          <w:lang w:val="en-US"/>
        </w:rPr>
        <w:t xml:space="preserve"> ; [</w:t>
      </w:r>
      <w:proofErr w:type="spellStart"/>
      <w:r w:rsidR="008816EB" w:rsidRPr="005333A7">
        <w:rPr>
          <w:lang w:val="en-US"/>
        </w:rPr>
        <w:t>atsakomoji</w:t>
      </w:r>
      <w:proofErr w:type="spellEnd"/>
      <w:r w:rsidR="008816EB" w:rsidRPr="005333A7">
        <w:rPr>
          <w:lang w:val="en-US"/>
        </w:rPr>
        <w:t xml:space="preserve"> </w:t>
      </w:r>
      <w:proofErr w:type="spellStart"/>
      <w:r w:rsidR="008816EB" w:rsidRPr="005333A7">
        <w:rPr>
          <w:lang w:val="en-US"/>
        </w:rPr>
        <w:t>redaktorė</w:t>
      </w:r>
      <w:proofErr w:type="spellEnd"/>
      <w:r w:rsidR="008816EB" w:rsidRPr="005333A7">
        <w:rPr>
          <w:lang w:val="en-US"/>
        </w:rPr>
        <w:t xml:space="preserve"> Nijolė Bliūdžiuvienė]. - 2015-. - </w:t>
      </w:r>
      <w:proofErr w:type="gramStart"/>
      <w:r w:rsidR="008816EB" w:rsidRPr="005333A7">
        <w:rPr>
          <w:lang w:val="en-US"/>
        </w:rPr>
        <w:t>Vilnius :</w:t>
      </w:r>
      <w:proofErr w:type="gramEnd"/>
      <w:r w:rsidR="008816EB" w:rsidRPr="005333A7">
        <w:rPr>
          <w:lang w:val="en-US"/>
        </w:rPr>
        <w:t xml:space="preserve">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nacionalinė</w:t>
      </w:r>
      <w:proofErr w:type="spellEnd"/>
      <w:r w:rsidR="008816EB" w:rsidRPr="005333A7">
        <w:rPr>
          <w:lang w:val="en-US"/>
        </w:rPr>
        <w:t xml:space="preserve"> </w:t>
      </w:r>
      <w:proofErr w:type="spellStart"/>
      <w:r w:rsidR="008816EB" w:rsidRPr="005333A7">
        <w:rPr>
          <w:lang w:val="en-US"/>
        </w:rPr>
        <w:t>Martyno</w:t>
      </w:r>
      <w:proofErr w:type="spellEnd"/>
      <w:r w:rsidR="008816EB" w:rsidRPr="005333A7">
        <w:rPr>
          <w:lang w:val="en-US"/>
        </w:rPr>
        <w:t xml:space="preserve"> </w:t>
      </w:r>
      <w:proofErr w:type="spellStart"/>
      <w:r w:rsidR="008816EB" w:rsidRPr="005333A7">
        <w:rPr>
          <w:lang w:val="en-US"/>
        </w:rPr>
        <w:t>Mažvydo</w:t>
      </w:r>
      <w:proofErr w:type="spellEnd"/>
      <w:r w:rsidR="008816EB">
        <w:rPr>
          <w:lang w:val="en-US"/>
        </w:rPr>
        <w:t xml:space="preserve"> </w:t>
      </w:r>
      <w:proofErr w:type="spellStart"/>
      <w:r w:rsidR="008816EB">
        <w:rPr>
          <w:lang w:val="en-US"/>
        </w:rPr>
        <w:t>biblioteka</w:t>
      </w:r>
      <w:proofErr w:type="spellEnd"/>
      <w:r w:rsidR="008816EB">
        <w:rPr>
          <w:lang w:val="en-US"/>
        </w:rPr>
        <w:t xml:space="preserve">, 2016-. ISSN </w:t>
      </w:r>
      <w:r w:rsidR="008816EB">
        <w:rPr>
          <w:rStyle w:val="searchrezleft6"/>
        </w:rPr>
        <w:t>2538-662X</w:t>
      </w:r>
      <w:r w:rsidR="008816EB">
        <w:rPr>
          <w:rFonts w:cs="Calibri"/>
        </w:rPr>
        <w:t xml:space="preserve">. - </w:t>
      </w:r>
      <w:r w:rsidR="008816EB" w:rsidRPr="00A141C4">
        <w:rPr>
          <w:rFonts w:cs="Calibri"/>
        </w:rPr>
        <w:t xml:space="preserve">Kreipties būdas: </w:t>
      </w:r>
      <w:proofErr w:type="spellStart"/>
      <w:r w:rsidR="008816EB" w:rsidRPr="00A141C4">
        <w:rPr>
          <w:rFonts w:cs="Calibri"/>
        </w:rPr>
        <w:t>World</w:t>
      </w:r>
      <w:proofErr w:type="spellEnd"/>
      <w:r w:rsidR="008816EB" w:rsidRPr="00A141C4">
        <w:rPr>
          <w:rFonts w:cs="Calibri"/>
        </w:rPr>
        <w:t xml:space="preserve"> </w:t>
      </w:r>
      <w:proofErr w:type="spellStart"/>
      <w:r w:rsidR="008816EB" w:rsidRPr="00A141C4">
        <w:rPr>
          <w:rFonts w:cs="Calibri"/>
        </w:rPr>
        <w:t>Wide</w:t>
      </w:r>
      <w:proofErr w:type="spellEnd"/>
      <w:r w:rsidR="008816EB" w:rsidRPr="00A141C4">
        <w:rPr>
          <w:rFonts w:cs="Calibri"/>
        </w:rPr>
        <w:t xml:space="preserve"> </w:t>
      </w:r>
      <w:proofErr w:type="spellStart"/>
      <w:r w:rsidR="008816EB" w:rsidRPr="00A141C4">
        <w:rPr>
          <w:rFonts w:cs="Calibri"/>
        </w:rPr>
        <w:t>Web</w:t>
      </w:r>
      <w:proofErr w:type="spellEnd"/>
    </w:p>
    <w:p w:rsidR="008816EB" w:rsidRDefault="00A37B7D" w:rsidP="00FF71ED">
      <w:pPr>
        <w:pStyle w:val="Betarp"/>
        <w:jc w:val="both"/>
        <w:rPr>
          <w:rStyle w:val="Hipersaitas"/>
        </w:rPr>
      </w:pPr>
      <w:hyperlink r:id="rId11" w:history="1">
        <w:r w:rsidR="008816EB" w:rsidRPr="00BF271E">
          <w:rPr>
            <w:rStyle w:val="Hipersaitas"/>
          </w:rPr>
          <w:t>https://drive.google.com/file/d/0B_-73IZKEJy5NTl0MFZaN3c0QlU/view</w:t>
        </w:r>
      </w:hyperlink>
    </w:p>
    <w:p w:rsidR="00F9493F" w:rsidRPr="00BF271E" w:rsidRDefault="00F9493F" w:rsidP="00FF71ED">
      <w:pPr>
        <w:pStyle w:val="Betarp"/>
        <w:jc w:val="both"/>
      </w:pPr>
    </w:p>
    <w:p w:rsidR="008816EB" w:rsidRDefault="006B09DD" w:rsidP="00FF71ED">
      <w:pPr>
        <w:pStyle w:val="Betarp"/>
        <w:jc w:val="both"/>
        <w:rPr>
          <w:lang w:val="en-US"/>
        </w:rPr>
      </w:pPr>
      <w:r>
        <w:rPr>
          <w:lang w:val="en-US"/>
        </w:rPr>
        <w:t xml:space="preserve">     </w:t>
      </w:r>
      <w:proofErr w:type="spellStart"/>
      <w:r w:rsidR="008816EB" w:rsidRPr="005333A7">
        <w:rPr>
          <w:lang w:val="en-US"/>
        </w:rPr>
        <w:t>Bibliografijos</w:t>
      </w:r>
      <w:proofErr w:type="spellEnd"/>
      <w:r w:rsidR="008816EB" w:rsidRPr="005333A7">
        <w:rPr>
          <w:lang w:val="en-US"/>
        </w:rPr>
        <w:t xml:space="preserve"> </w:t>
      </w:r>
      <w:proofErr w:type="spellStart"/>
      <w:r w:rsidR="008816EB" w:rsidRPr="005333A7">
        <w:rPr>
          <w:lang w:val="en-US"/>
        </w:rPr>
        <w:t>žinios</w:t>
      </w:r>
      <w:proofErr w:type="spellEnd"/>
      <w:r w:rsidR="008816EB" w:rsidRPr="005333A7">
        <w:rPr>
          <w:lang w:val="en-US"/>
        </w:rPr>
        <w:t xml:space="preserve">. </w:t>
      </w:r>
      <w:proofErr w:type="spellStart"/>
      <w:r w:rsidR="008816EB" w:rsidRPr="005333A7">
        <w:rPr>
          <w:lang w:val="en-US"/>
        </w:rPr>
        <w:t>Knygos</w:t>
      </w:r>
      <w:proofErr w:type="spellEnd"/>
      <w:r w:rsidR="008816EB" w:rsidRPr="005333A7">
        <w:rPr>
          <w:lang w:val="en-US"/>
        </w:rPr>
        <w:t xml:space="preserve"> [</w:t>
      </w:r>
      <w:proofErr w:type="spellStart"/>
      <w:r w:rsidR="008816EB" w:rsidRPr="005333A7">
        <w:rPr>
          <w:lang w:val="en-US"/>
        </w:rPr>
        <w:t>Elektroninis</w:t>
      </w:r>
      <w:proofErr w:type="spellEnd"/>
      <w:r w:rsidR="008816EB" w:rsidRPr="005333A7">
        <w:rPr>
          <w:lang w:val="en-US"/>
        </w:rPr>
        <w:t xml:space="preserve"> </w:t>
      </w:r>
      <w:proofErr w:type="spellStart"/>
      <w:r w:rsidR="008816EB" w:rsidRPr="005333A7">
        <w:rPr>
          <w:lang w:val="en-US"/>
        </w:rPr>
        <w:t>išteklius</w:t>
      </w:r>
      <w:proofErr w:type="spellEnd"/>
      <w:r w:rsidR="008816EB" w:rsidRPr="005333A7">
        <w:rPr>
          <w:lang w:val="en-US"/>
        </w:rPr>
        <w:t xml:space="preserve">] = Bibliographical news. </w:t>
      </w:r>
      <w:proofErr w:type="gramStart"/>
      <w:r w:rsidR="008816EB" w:rsidRPr="005333A7">
        <w:rPr>
          <w:lang w:val="en-US"/>
        </w:rPr>
        <w:t>Books :</w:t>
      </w:r>
      <w:proofErr w:type="gramEnd"/>
      <w:r w:rsidR="008816EB" w:rsidRPr="005333A7">
        <w:rPr>
          <w:lang w:val="en-US"/>
        </w:rPr>
        <w:t xml:space="preserve">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valstybinės</w:t>
      </w:r>
      <w:proofErr w:type="spellEnd"/>
      <w:r w:rsidR="008816EB" w:rsidRPr="005333A7">
        <w:rPr>
          <w:lang w:val="en-US"/>
        </w:rPr>
        <w:t xml:space="preserve"> </w:t>
      </w:r>
      <w:proofErr w:type="spellStart"/>
      <w:r w:rsidR="008816EB" w:rsidRPr="005333A7">
        <w:rPr>
          <w:lang w:val="en-US"/>
        </w:rPr>
        <w:t>bibliografijos</w:t>
      </w:r>
      <w:proofErr w:type="spellEnd"/>
      <w:r w:rsidR="008816EB" w:rsidRPr="005333A7">
        <w:rPr>
          <w:lang w:val="en-US"/>
        </w:rPr>
        <w:t xml:space="preserve"> </w:t>
      </w:r>
      <w:proofErr w:type="spellStart"/>
      <w:r w:rsidR="008816EB" w:rsidRPr="005333A7">
        <w:rPr>
          <w:lang w:val="en-US"/>
        </w:rPr>
        <w:t>rodyklė</w:t>
      </w:r>
      <w:proofErr w:type="spellEnd"/>
      <w:r w:rsidR="008816EB" w:rsidRPr="005333A7">
        <w:rPr>
          <w:lang w:val="en-US"/>
        </w:rPr>
        <w:t xml:space="preserve"> /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nacionalinė</w:t>
      </w:r>
      <w:proofErr w:type="spellEnd"/>
      <w:r w:rsidR="008816EB" w:rsidRPr="005333A7">
        <w:rPr>
          <w:lang w:val="en-US"/>
        </w:rPr>
        <w:t xml:space="preserve"> </w:t>
      </w:r>
      <w:proofErr w:type="spellStart"/>
      <w:r w:rsidR="008816EB" w:rsidRPr="005333A7">
        <w:rPr>
          <w:lang w:val="en-US"/>
        </w:rPr>
        <w:t>Martyno</w:t>
      </w:r>
      <w:proofErr w:type="spellEnd"/>
      <w:r w:rsidR="008816EB" w:rsidRPr="005333A7">
        <w:rPr>
          <w:lang w:val="en-US"/>
        </w:rPr>
        <w:t xml:space="preserve"> </w:t>
      </w:r>
      <w:proofErr w:type="spellStart"/>
      <w:r w:rsidR="008816EB" w:rsidRPr="005333A7">
        <w:rPr>
          <w:lang w:val="en-US"/>
        </w:rPr>
        <w:t>Mažvydo</w:t>
      </w:r>
      <w:proofErr w:type="spellEnd"/>
      <w:r w:rsidR="008816EB" w:rsidRPr="005333A7">
        <w:rPr>
          <w:lang w:val="en-US"/>
        </w:rPr>
        <w:t xml:space="preserve"> </w:t>
      </w:r>
      <w:proofErr w:type="spellStart"/>
      <w:r w:rsidR="008816EB" w:rsidRPr="005333A7">
        <w:rPr>
          <w:lang w:val="en-US"/>
        </w:rPr>
        <w:t>biblioteka</w:t>
      </w:r>
      <w:proofErr w:type="spellEnd"/>
      <w:r w:rsidR="008816EB" w:rsidRPr="005333A7">
        <w:rPr>
          <w:lang w:val="en-US"/>
        </w:rPr>
        <w:t xml:space="preserve">, </w:t>
      </w:r>
      <w:proofErr w:type="spellStart"/>
      <w:r w:rsidR="008816EB" w:rsidRPr="005333A7">
        <w:rPr>
          <w:lang w:val="en-US"/>
        </w:rPr>
        <w:t>Informacijos</w:t>
      </w:r>
      <w:proofErr w:type="spellEnd"/>
      <w:r w:rsidR="008816EB" w:rsidRPr="005333A7">
        <w:rPr>
          <w:lang w:val="en-US"/>
        </w:rPr>
        <w:t xml:space="preserve"> </w:t>
      </w:r>
      <w:proofErr w:type="spellStart"/>
      <w:r w:rsidR="008816EB" w:rsidRPr="005333A7">
        <w:rPr>
          <w:lang w:val="en-US"/>
        </w:rPr>
        <w:t>mokslų</w:t>
      </w:r>
      <w:proofErr w:type="spellEnd"/>
      <w:r w:rsidR="008816EB" w:rsidRPr="005333A7">
        <w:rPr>
          <w:lang w:val="en-US"/>
        </w:rPr>
        <w:t xml:space="preserve"> </w:t>
      </w:r>
      <w:proofErr w:type="spellStart"/>
      <w:r w:rsidR="008816EB" w:rsidRPr="005333A7">
        <w:rPr>
          <w:lang w:val="en-US"/>
        </w:rPr>
        <w:t>departamentas</w:t>
      </w:r>
      <w:proofErr w:type="spellEnd"/>
      <w:r w:rsidR="008816EB" w:rsidRPr="005333A7">
        <w:rPr>
          <w:lang w:val="en-US"/>
        </w:rPr>
        <w:t xml:space="preserve"> ; </w:t>
      </w:r>
      <w:proofErr w:type="spellStart"/>
      <w:r w:rsidR="008816EB" w:rsidRPr="005333A7">
        <w:rPr>
          <w:lang w:val="en-US"/>
        </w:rPr>
        <w:t>atsakomoji</w:t>
      </w:r>
      <w:proofErr w:type="spellEnd"/>
      <w:r w:rsidR="008816EB" w:rsidRPr="005333A7">
        <w:rPr>
          <w:lang w:val="en-US"/>
        </w:rPr>
        <w:t xml:space="preserve"> </w:t>
      </w:r>
      <w:proofErr w:type="spellStart"/>
      <w:r w:rsidR="008816EB" w:rsidRPr="005333A7">
        <w:rPr>
          <w:lang w:val="en-US"/>
        </w:rPr>
        <w:t>redakto</w:t>
      </w:r>
      <w:r w:rsidR="008816EB">
        <w:rPr>
          <w:lang w:val="en-US"/>
        </w:rPr>
        <w:t>rė</w:t>
      </w:r>
      <w:proofErr w:type="spellEnd"/>
      <w:r w:rsidR="008816EB">
        <w:rPr>
          <w:lang w:val="en-US"/>
        </w:rPr>
        <w:t xml:space="preserve"> Nijolė Bliūdžiuvienė. – 2015-</w:t>
      </w:r>
      <w:r w:rsidR="008816EB" w:rsidRPr="005333A7">
        <w:rPr>
          <w:lang w:val="en-US"/>
        </w:rPr>
        <w:t xml:space="preserve">. - </w:t>
      </w:r>
      <w:proofErr w:type="gramStart"/>
      <w:r w:rsidR="008816EB" w:rsidRPr="005333A7">
        <w:rPr>
          <w:lang w:val="en-US"/>
        </w:rPr>
        <w:t>Vilnius :</w:t>
      </w:r>
      <w:proofErr w:type="gramEnd"/>
      <w:r w:rsidR="008816EB" w:rsidRPr="005333A7">
        <w:rPr>
          <w:lang w:val="en-US"/>
        </w:rPr>
        <w:t xml:space="preserve">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nacionalinė</w:t>
      </w:r>
      <w:proofErr w:type="spellEnd"/>
      <w:r w:rsidR="008816EB" w:rsidRPr="005333A7">
        <w:rPr>
          <w:lang w:val="en-US"/>
        </w:rPr>
        <w:t xml:space="preserve"> </w:t>
      </w:r>
      <w:proofErr w:type="spellStart"/>
      <w:r w:rsidR="008816EB" w:rsidRPr="005333A7">
        <w:rPr>
          <w:lang w:val="en-US"/>
        </w:rPr>
        <w:t>Martyno</w:t>
      </w:r>
      <w:proofErr w:type="spellEnd"/>
      <w:r w:rsidR="008816EB" w:rsidRPr="005333A7">
        <w:rPr>
          <w:lang w:val="en-US"/>
        </w:rPr>
        <w:t xml:space="preserve"> </w:t>
      </w:r>
      <w:proofErr w:type="spellStart"/>
      <w:r w:rsidR="008816EB" w:rsidRPr="005333A7">
        <w:rPr>
          <w:lang w:val="en-US"/>
        </w:rPr>
        <w:t>Mažvydo</w:t>
      </w:r>
      <w:proofErr w:type="spellEnd"/>
      <w:r w:rsidR="008816EB" w:rsidRPr="005333A7">
        <w:rPr>
          <w:lang w:val="en-US"/>
        </w:rPr>
        <w:t xml:space="preserve"> </w:t>
      </w:r>
      <w:proofErr w:type="spellStart"/>
      <w:r w:rsidR="008816EB" w:rsidRPr="005333A7">
        <w:rPr>
          <w:lang w:val="en-US"/>
        </w:rPr>
        <w:t>bi</w:t>
      </w:r>
      <w:r w:rsidR="008816EB">
        <w:rPr>
          <w:lang w:val="en-US"/>
        </w:rPr>
        <w:t>blioteka</w:t>
      </w:r>
      <w:proofErr w:type="spellEnd"/>
      <w:r w:rsidR="008816EB">
        <w:rPr>
          <w:lang w:val="en-US"/>
        </w:rPr>
        <w:t xml:space="preserve">, 2016-. - ISSN </w:t>
      </w:r>
      <w:r w:rsidR="008816EB">
        <w:rPr>
          <w:rStyle w:val="searchrezleft6"/>
        </w:rPr>
        <w:t xml:space="preserve">2538-6891. - </w:t>
      </w:r>
      <w:r w:rsidR="008816EB" w:rsidRPr="00A141C4">
        <w:rPr>
          <w:rFonts w:cs="Calibri"/>
        </w:rPr>
        <w:t xml:space="preserve">Kreipties būdas: </w:t>
      </w:r>
      <w:proofErr w:type="spellStart"/>
      <w:r w:rsidR="008816EB" w:rsidRPr="00A141C4">
        <w:rPr>
          <w:rFonts w:cs="Calibri"/>
        </w:rPr>
        <w:t>World</w:t>
      </w:r>
      <w:proofErr w:type="spellEnd"/>
      <w:r w:rsidR="008816EB" w:rsidRPr="00A141C4">
        <w:rPr>
          <w:rFonts w:cs="Calibri"/>
        </w:rPr>
        <w:t xml:space="preserve"> </w:t>
      </w:r>
      <w:proofErr w:type="spellStart"/>
      <w:r w:rsidR="008816EB" w:rsidRPr="00A141C4">
        <w:rPr>
          <w:rFonts w:cs="Calibri"/>
        </w:rPr>
        <w:t>Wide</w:t>
      </w:r>
      <w:proofErr w:type="spellEnd"/>
      <w:r w:rsidR="008816EB" w:rsidRPr="00A141C4">
        <w:rPr>
          <w:rFonts w:cs="Calibri"/>
        </w:rPr>
        <w:t xml:space="preserve"> </w:t>
      </w:r>
      <w:proofErr w:type="spellStart"/>
      <w:r w:rsidR="008816EB" w:rsidRPr="00A141C4">
        <w:rPr>
          <w:rFonts w:cs="Calibri"/>
        </w:rPr>
        <w:t>Web</w:t>
      </w:r>
      <w:proofErr w:type="spellEnd"/>
    </w:p>
    <w:p w:rsidR="008816EB" w:rsidRPr="00FF71ED" w:rsidRDefault="00A37B7D" w:rsidP="00FF71ED">
      <w:pPr>
        <w:pStyle w:val="Betarp"/>
        <w:jc w:val="both"/>
        <w:rPr>
          <w:rStyle w:val="Hipersaitas"/>
          <w:lang w:val="de-DE"/>
        </w:rPr>
      </w:pPr>
      <w:hyperlink r:id="rId12" w:history="1">
        <w:r w:rsidR="008816EB" w:rsidRPr="00FF71ED">
          <w:rPr>
            <w:rStyle w:val="Hipersaitas"/>
            <w:lang w:val="de-DE"/>
          </w:rPr>
          <w:t>https://drive.google.com/file/d/0B_-73IZKEJy5dy1FTkc3ZkVLa0U/view</w:t>
        </w:r>
      </w:hyperlink>
    </w:p>
    <w:p w:rsidR="00F9493F" w:rsidRDefault="00F9493F" w:rsidP="00FF71ED">
      <w:pPr>
        <w:pStyle w:val="Betarp"/>
        <w:jc w:val="both"/>
        <w:rPr>
          <w:i/>
          <w:lang w:val="de-DE"/>
        </w:rPr>
      </w:pPr>
    </w:p>
    <w:p w:rsidR="008816EB" w:rsidRDefault="006B09DD" w:rsidP="00FF71ED">
      <w:pPr>
        <w:pStyle w:val="Betarp"/>
        <w:jc w:val="both"/>
        <w:rPr>
          <w:i/>
          <w:lang w:val="de-DE"/>
        </w:rPr>
      </w:pPr>
      <w:r>
        <w:rPr>
          <w:lang w:val="en-US"/>
        </w:rPr>
        <w:t xml:space="preserve">     </w:t>
      </w:r>
      <w:proofErr w:type="spellStart"/>
      <w:r w:rsidR="008816EB" w:rsidRPr="005333A7">
        <w:rPr>
          <w:lang w:val="en-US"/>
        </w:rPr>
        <w:t>Bibliografijos</w:t>
      </w:r>
      <w:proofErr w:type="spellEnd"/>
      <w:r w:rsidR="008816EB" w:rsidRPr="005333A7">
        <w:rPr>
          <w:lang w:val="en-US"/>
        </w:rPr>
        <w:t xml:space="preserve"> </w:t>
      </w:r>
      <w:proofErr w:type="spellStart"/>
      <w:r w:rsidR="008816EB" w:rsidRPr="005333A7">
        <w:rPr>
          <w:lang w:val="en-US"/>
        </w:rPr>
        <w:t>žinios</w:t>
      </w:r>
      <w:proofErr w:type="spellEnd"/>
      <w:r w:rsidR="008816EB" w:rsidRPr="005333A7">
        <w:rPr>
          <w:lang w:val="en-US"/>
        </w:rPr>
        <w:t xml:space="preserve">. </w:t>
      </w:r>
      <w:proofErr w:type="spellStart"/>
      <w:r w:rsidR="008816EB" w:rsidRPr="005333A7">
        <w:rPr>
          <w:lang w:val="en-US"/>
        </w:rPr>
        <w:t>Serialiniai</w:t>
      </w:r>
      <w:proofErr w:type="spellEnd"/>
      <w:r w:rsidR="008816EB" w:rsidRPr="005333A7">
        <w:rPr>
          <w:lang w:val="en-US"/>
        </w:rPr>
        <w:t xml:space="preserve"> </w:t>
      </w:r>
      <w:proofErr w:type="spellStart"/>
      <w:r w:rsidR="008816EB" w:rsidRPr="005333A7">
        <w:rPr>
          <w:lang w:val="en-US"/>
        </w:rPr>
        <w:t>leidiniai</w:t>
      </w:r>
      <w:proofErr w:type="spellEnd"/>
      <w:r w:rsidR="008816EB" w:rsidRPr="005333A7">
        <w:rPr>
          <w:lang w:val="en-US"/>
        </w:rPr>
        <w:t xml:space="preserve"> [</w:t>
      </w:r>
      <w:proofErr w:type="spellStart"/>
      <w:r w:rsidR="008816EB" w:rsidRPr="005333A7">
        <w:rPr>
          <w:lang w:val="en-US"/>
        </w:rPr>
        <w:t>Elektroninis</w:t>
      </w:r>
      <w:proofErr w:type="spellEnd"/>
      <w:r w:rsidR="008816EB" w:rsidRPr="005333A7">
        <w:rPr>
          <w:lang w:val="en-US"/>
        </w:rPr>
        <w:t xml:space="preserve"> </w:t>
      </w:r>
      <w:proofErr w:type="spellStart"/>
      <w:r w:rsidR="008816EB" w:rsidRPr="005333A7">
        <w:rPr>
          <w:lang w:val="en-US"/>
        </w:rPr>
        <w:t>išteklius</w:t>
      </w:r>
      <w:proofErr w:type="spellEnd"/>
      <w:r w:rsidR="008816EB" w:rsidRPr="005333A7">
        <w:rPr>
          <w:lang w:val="en-US"/>
        </w:rPr>
        <w:t xml:space="preserve">] = Bibliographical news. </w:t>
      </w:r>
      <w:proofErr w:type="gramStart"/>
      <w:r w:rsidR="008816EB" w:rsidRPr="005333A7">
        <w:rPr>
          <w:lang w:val="en-US"/>
        </w:rPr>
        <w:t>Serials :</w:t>
      </w:r>
      <w:proofErr w:type="gramEnd"/>
      <w:r w:rsidR="008816EB" w:rsidRPr="005333A7">
        <w:rPr>
          <w:lang w:val="en-US"/>
        </w:rPr>
        <w:t xml:space="preserve">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valstybinės</w:t>
      </w:r>
      <w:proofErr w:type="spellEnd"/>
      <w:r w:rsidR="008816EB" w:rsidRPr="005333A7">
        <w:rPr>
          <w:lang w:val="en-US"/>
        </w:rPr>
        <w:t xml:space="preserve"> </w:t>
      </w:r>
      <w:proofErr w:type="spellStart"/>
      <w:r w:rsidR="008816EB" w:rsidRPr="005333A7">
        <w:rPr>
          <w:lang w:val="en-US"/>
        </w:rPr>
        <w:t>bibliografijos</w:t>
      </w:r>
      <w:proofErr w:type="spellEnd"/>
      <w:r w:rsidR="008816EB" w:rsidRPr="005333A7">
        <w:rPr>
          <w:lang w:val="en-US"/>
        </w:rPr>
        <w:t xml:space="preserve"> </w:t>
      </w:r>
      <w:proofErr w:type="spellStart"/>
      <w:r w:rsidR="008816EB" w:rsidRPr="005333A7">
        <w:rPr>
          <w:lang w:val="en-US"/>
        </w:rPr>
        <w:t>rodyklė</w:t>
      </w:r>
      <w:proofErr w:type="spellEnd"/>
      <w:r w:rsidR="008816EB" w:rsidRPr="005333A7">
        <w:rPr>
          <w:lang w:val="en-US"/>
        </w:rPr>
        <w:t xml:space="preserve"> /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nacionalinė</w:t>
      </w:r>
      <w:proofErr w:type="spellEnd"/>
      <w:r w:rsidR="008816EB" w:rsidRPr="005333A7">
        <w:rPr>
          <w:lang w:val="en-US"/>
        </w:rPr>
        <w:t xml:space="preserve"> </w:t>
      </w:r>
      <w:proofErr w:type="spellStart"/>
      <w:r w:rsidR="008816EB" w:rsidRPr="005333A7">
        <w:rPr>
          <w:lang w:val="en-US"/>
        </w:rPr>
        <w:t>Martyno</w:t>
      </w:r>
      <w:proofErr w:type="spellEnd"/>
      <w:r w:rsidR="008816EB" w:rsidRPr="005333A7">
        <w:rPr>
          <w:lang w:val="en-US"/>
        </w:rPr>
        <w:t xml:space="preserve"> </w:t>
      </w:r>
      <w:proofErr w:type="spellStart"/>
      <w:r w:rsidR="008816EB" w:rsidRPr="005333A7">
        <w:rPr>
          <w:lang w:val="en-US"/>
        </w:rPr>
        <w:t>Mažvydo</w:t>
      </w:r>
      <w:proofErr w:type="spellEnd"/>
      <w:r w:rsidR="008816EB" w:rsidRPr="005333A7">
        <w:rPr>
          <w:lang w:val="en-US"/>
        </w:rPr>
        <w:t xml:space="preserve"> </w:t>
      </w:r>
      <w:proofErr w:type="spellStart"/>
      <w:r w:rsidR="008816EB" w:rsidRPr="005333A7">
        <w:rPr>
          <w:lang w:val="en-US"/>
        </w:rPr>
        <w:t>biblioteka</w:t>
      </w:r>
      <w:proofErr w:type="spellEnd"/>
      <w:r w:rsidR="008816EB" w:rsidRPr="005333A7">
        <w:rPr>
          <w:lang w:val="en-US"/>
        </w:rPr>
        <w:t xml:space="preserve">, </w:t>
      </w:r>
      <w:proofErr w:type="spellStart"/>
      <w:r w:rsidR="008816EB" w:rsidRPr="005333A7">
        <w:rPr>
          <w:lang w:val="en-US"/>
        </w:rPr>
        <w:t>Informacijos</w:t>
      </w:r>
      <w:proofErr w:type="spellEnd"/>
      <w:r w:rsidR="008816EB" w:rsidRPr="005333A7">
        <w:rPr>
          <w:lang w:val="en-US"/>
        </w:rPr>
        <w:t xml:space="preserve"> </w:t>
      </w:r>
      <w:proofErr w:type="spellStart"/>
      <w:r w:rsidR="008816EB" w:rsidRPr="005333A7">
        <w:rPr>
          <w:lang w:val="en-US"/>
        </w:rPr>
        <w:t>mokslų</w:t>
      </w:r>
      <w:proofErr w:type="spellEnd"/>
      <w:r w:rsidR="008816EB" w:rsidRPr="005333A7">
        <w:rPr>
          <w:lang w:val="en-US"/>
        </w:rPr>
        <w:t xml:space="preserve"> </w:t>
      </w:r>
      <w:proofErr w:type="spellStart"/>
      <w:r w:rsidR="008816EB" w:rsidRPr="005333A7">
        <w:rPr>
          <w:lang w:val="en-US"/>
        </w:rPr>
        <w:t>departamentas</w:t>
      </w:r>
      <w:proofErr w:type="spellEnd"/>
      <w:r w:rsidR="008816EB" w:rsidRPr="005333A7">
        <w:rPr>
          <w:lang w:val="en-US"/>
        </w:rPr>
        <w:t xml:space="preserve"> ; </w:t>
      </w:r>
      <w:proofErr w:type="spellStart"/>
      <w:r w:rsidR="008816EB" w:rsidRPr="005333A7">
        <w:rPr>
          <w:lang w:val="en-US"/>
        </w:rPr>
        <w:t>atsakomoji</w:t>
      </w:r>
      <w:proofErr w:type="spellEnd"/>
      <w:r w:rsidR="008816EB" w:rsidRPr="005333A7">
        <w:rPr>
          <w:lang w:val="en-US"/>
        </w:rPr>
        <w:t xml:space="preserve"> </w:t>
      </w:r>
      <w:proofErr w:type="spellStart"/>
      <w:r w:rsidR="008816EB" w:rsidRPr="005333A7">
        <w:rPr>
          <w:lang w:val="en-US"/>
        </w:rPr>
        <w:t>redaktorė</w:t>
      </w:r>
      <w:proofErr w:type="spellEnd"/>
      <w:r w:rsidR="008816EB" w:rsidRPr="005333A7">
        <w:rPr>
          <w:lang w:val="en-US"/>
        </w:rPr>
        <w:t xml:space="preserve"> Nijolė Bliūdžiuvienė. - 2015-. - </w:t>
      </w:r>
      <w:proofErr w:type="gramStart"/>
      <w:r w:rsidR="008816EB" w:rsidRPr="005333A7">
        <w:rPr>
          <w:lang w:val="en-US"/>
        </w:rPr>
        <w:t>Vilnius :</w:t>
      </w:r>
      <w:proofErr w:type="gramEnd"/>
      <w:r w:rsidR="008816EB" w:rsidRPr="005333A7">
        <w:rPr>
          <w:lang w:val="en-US"/>
        </w:rPr>
        <w:t xml:space="preserve"> </w:t>
      </w:r>
      <w:proofErr w:type="spellStart"/>
      <w:r w:rsidR="008816EB" w:rsidRPr="005333A7">
        <w:rPr>
          <w:lang w:val="en-US"/>
        </w:rPr>
        <w:t>Lietuvos</w:t>
      </w:r>
      <w:proofErr w:type="spellEnd"/>
      <w:r w:rsidR="008816EB" w:rsidRPr="005333A7">
        <w:rPr>
          <w:lang w:val="en-US"/>
        </w:rPr>
        <w:t xml:space="preserve"> </w:t>
      </w:r>
      <w:proofErr w:type="spellStart"/>
      <w:r w:rsidR="008816EB" w:rsidRPr="005333A7">
        <w:rPr>
          <w:lang w:val="en-US"/>
        </w:rPr>
        <w:t>nacionalinė</w:t>
      </w:r>
      <w:proofErr w:type="spellEnd"/>
      <w:r w:rsidR="008816EB" w:rsidRPr="005333A7">
        <w:rPr>
          <w:lang w:val="en-US"/>
        </w:rPr>
        <w:t xml:space="preserve"> </w:t>
      </w:r>
      <w:proofErr w:type="spellStart"/>
      <w:r w:rsidR="008816EB" w:rsidRPr="005333A7">
        <w:rPr>
          <w:lang w:val="en-US"/>
        </w:rPr>
        <w:t>Martyno</w:t>
      </w:r>
      <w:proofErr w:type="spellEnd"/>
      <w:r w:rsidR="008816EB" w:rsidRPr="005333A7">
        <w:rPr>
          <w:lang w:val="en-US"/>
        </w:rPr>
        <w:t xml:space="preserve"> </w:t>
      </w:r>
      <w:proofErr w:type="spellStart"/>
      <w:r w:rsidR="008816EB" w:rsidRPr="005333A7">
        <w:rPr>
          <w:lang w:val="en-US"/>
        </w:rPr>
        <w:t>Mažvydo</w:t>
      </w:r>
      <w:proofErr w:type="spellEnd"/>
      <w:r w:rsidR="008816EB" w:rsidRPr="005333A7">
        <w:rPr>
          <w:lang w:val="en-US"/>
        </w:rPr>
        <w:t xml:space="preserve"> </w:t>
      </w:r>
      <w:proofErr w:type="spellStart"/>
      <w:r w:rsidR="008816EB" w:rsidRPr="005333A7">
        <w:rPr>
          <w:lang w:val="en-US"/>
        </w:rPr>
        <w:t>biblioteka</w:t>
      </w:r>
      <w:proofErr w:type="spellEnd"/>
      <w:r w:rsidR="008816EB" w:rsidRPr="005333A7">
        <w:rPr>
          <w:lang w:val="en-US"/>
        </w:rPr>
        <w:t>, 2016-.</w:t>
      </w:r>
      <w:r w:rsidR="008816EB">
        <w:rPr>
          <w:lang w:val="en-US"/>
        </w:rPr>
        <w:t xml:space="preserve"> </w:t>
      </w:r>
      <w:r w:rsidR="008816EB" w:rsidRPr="005333A7">
        <w:rPr>
          <w:lang w:val="en-US"/>
        </w:rPr>
        <w:t xml:space="preserve">- ISSN </w:t>
      </w:r>
      <w:r w:rsidR="008816EB">
        <w:rPr>
          <w:rStyle w:val="searchrezleft6"/>
        </w:rPr>
        <w:t xml:space="preserve">2538-6883. - </w:t>
      </w:r>
      <w:r w:rsidR="008816EB" w:rsidRPr="00A141C4">
        <w:rPr>
          <w:rFonts w:cs="Calibri"/>
        </w:rPr>
        <w:t xml:space="preserve">Kreipties būdas: </w:t>
      </w:r>
      <w:proofErr w:type="spellStart"/>
      <w:r w:rsidR="008816EB" w:rsidRPr="00A141C4">
        <w:rPr>
          <w:rFonts w:cs="Calibri"/>
        </w:rPr>
        <w:t>World</w:t>
      </w:r>
      <w:proofErr w:type="spellEnd"/>
      <w:r w:rsidR="008816EB" w:rsidRPr="00A141C4">
        <w:rPr>
          <w:rFonts w:cs="Calibri"/>
        </w:rPr>
        <w:t xml:space="preserve"> </w:t>
      </w:r>
      <w:proofErr w:type="spellStart"/>
      <w:r w:rsidR="008816EB" w:rsidRPr="00A141C4">
        <w:rPr>
          <w:rFonts w:cs="Calibri"/>
        </w:rPr>
        <w:t>Wide</w:t>
      </w:r>
      <w:proofErr w:type="spellEnd"/>
      <w:r w:rsidR="008816EB" w:rsidRPr="00A141C4">
        <w:rPr>
          <w:rFonts w:cs="Calibri"/>
        </w:rPr>
        <w:t xml:space="preserve"> </w:t>
      </w:r>
      <w:proofErr w:type="spellStart"/>
      <w:r w:rsidR="008816EB" w:rsidRPr="00A141C4">
        <w:rPr>
          <w:rFonts w:cs="Calibri"/>
        </w:rPr>
        <w:t>Web</w:t>
      </w:r>
      <w:proofErr w:type="spellEnd"/>
    </w:p>
    <w:p w:rsidR="00F9493F" w:rsidRDefault="00A37B7D" w:rsidP="00FF71ED">
      <w:pPr>
        <w:pStyle w:val="Betarp"/>
        <w:jc w:val="both"/>
        <w:rPr>
          <w:rStyle w:val="Hipersaitas"/>
          <w:lang w:val="de-DE"/>
        </w:rPr>
      </w:pPr>
      <w:hyperlink r:id="rId13" w:history="1">
        <w:r w:rsidR="008816EB" w:rsidRPr="001F5238">
          <w:rPr>
            <w:rStyle w:val="Hipersaitas"/>
            <w:lang w:val="de-DE"/>
          </w:rPr>
          <w:t>https://drive.google.com/file/d/0B_-73IZKEJy5dGNUZ09pXzFUY2c/view</w:t>
        </w:r>
      </w:hyperlink>
    </w:p>
    <w:p w:rsidR="00F9493F" w:rsidRPr="00F9493F" w:rsidRDefault="00F9493F" w:rsidP="00FF71ED">
      <w:pPr>
        <w:pStyle w:val="Betarp"/>
        <w:jc w:val="both"/>
        <w:rPr>
          <w:rStyle w:val="searchrezleft6"/>
        </w:rPr>
      </w:pPr>
    </w:p>
    <w:p w:rsidR="008816EB" w:rsidRPr="00071D51" w:rsidRDefault="006B09DD" w:rsidP="00071D51">
      <w:pPr>
        <w:pStyle w:val="Betarp"/>
      </w:pPr>
      <w:r w:rsidRPr="00071D51">
        <w:t xml:space="preserve">     </w:t>
      </w:r>
      <w:r w:rsidR="008816EB" w:rsidRPr="00071D51">
        <w:t xml:space="preserve">Kas yra kas Lietuvoje, 2015 : [biografinis žinynas] / [vyriausiasis redaktorius Linas </w:t>
      </w:r>
      <w:proofErr w:type="spellStart"/>
      <w:r w:rsidR="008816EB" w:rsidRPr="00071D51">
        <w:t>Pupelis</w:t>
      </w:r>
      <w:proofErr w:type="spellEnd"/>
      <w:r w:rsidR="008816EB" w:rsidRPr="00071D51">
        <w:t>]. - Kaunas : Leidybos studija, [2015]. - 1271, [1] p. - ISBN 978-609-8013-36-8</w:t>
      </w:r>
    </w:p>
    <w:p w:rsidR="005E5DBA" w:rsidRPr="00071D51" w:rsidRDefault="006B09DD" w:rsidP="00071D51">
      <w:pPr>
        <w:pStyle w:val="Betarp"/>
      </w:pPr>
      <w:r w:rsidRPr="00071D51">
        <w:t xml:space="preserve">     </w:t>
      </w:r>
    </w:p>
    <w:p w:rsidR="008816EB" w:rsidRPr="00071D51" w:rsidRDefault="00564689" w:rsidP="00071D51">
      <w:pPr>
        <w:pStyle w:val="Betarp"/>
      </w:pPr>
      <w:r w:rsidRPr="00071D51">
        <w:t xml:space="preserve">     </w:t>
      </w:r>
      <w:r w:rsidR="008816EB" w:rsidRPr="00071D51">
        <w:t xml:space="preserve">Lietuva : enciklopedija / [vyriausioji redakcija: vyriausiasis redaktorius Antanas </w:t>
      </w:r>
      <w:proofErr w:type="spellStart"/>
      <w:r w:rsidR="008816EB" w:rsidRPr="00071D51">
        <w:t>Račis</w:t>
      </w:r>
      <w:proofErr w:type="spellEnd"/>
      <w:r w:rsidR="008816EB" w:rsidRPr="00071D51">
        <w:t xml:space="preserve"> … [et al.]. - Vilnius : Mokslo ir enciklopedijų leidybos institutas, 2008-2015. - 4 t.</w:t>
      </w:r>
    </w:p>
    <w:p w:rsidR="005E5DBA" w:rsidRDefault="006B09DD" w:rsidP="005E5DBA">
      <w:pPr>
        <w:pStyle w:val="Betarp"/>
      </w:pPr>
      <w:r>
        <w:t xml:space="preserve">     </w:t>
      </w:r>
    </w:p>
    <w:p w:rsidR="008816EB" w:rsidRPr="005333A7" w:rsidRDefault="00564689" w:rsidP="005E5DBA">
      <w:pPr>
        <w:pStyle w:val="Betarp"/>
      </w:pPr>
      <w:r>
        <w:lastRenderedPageBreak/>
        <w:t xml:space="preserve">     </w:t>
      </w:r>
      <w:r w:rsidR="008816EB" w:rsidRPr="005333A7">
        <w:t xml:space="preserve">Lietuvių vardų kilmės žodynas / Kazimieras </w:t>
      </w:r>
      <w:proofErr w:type="spellStart"/>
      <w:r w:rsidR="008816EB" w:rsidRPr="005333A7">
        <w:t>Kuzavinis</w:t>
      </w:r>
      <w:proofErr w:type="spellEnd"/>
      <w:r w:rsidR="008816EB" w:rsidRPr="005333A7">
        <w:t>, Bronys Savukynas. - 6-oji laida. - Vilnius : Mokslo ir enciklope</w:t>
      </w:r>
      <w:r w:rsidR="008816EB">
        <w:t xml:space="preserve">dijų leidybos institutas, 2009. - 353, [3] p. </w:t>
      </w:r>
      <w:r w:rsidR="008816EB" w:rsidRPr="005333A7">
        <w:t>- ISBN 978-5-420-01648-0</w:t>
      </w:r>
    </w:p>
    <w:p w:rsidR="005E5DBA" w:rsidRDefault="006B09DD" w:rsidP="005E5DBA">
      <w:pPr>
        <w:pStyle w:val="Betarp"/>
        <w:rPr>
          <w:rStyle w:val="searchrezleft6"/>
          <w:rFonts w:cs="Calibri"/>
        </w:rPr>
      </w:pPr>
      <w:r>
        <w:rPr>
          <w:rStyle w:val="searchrezleft6"/>
          <w:rFonts w:cs="Calibri"/>
        </w:rPr>
        <w:t xml:space="preserve">     </w:t>
      </w:r>
    </w:p>
    <w:p w:rsidR="009B407D" w:rsidRPr="005333A7" w:rsidRDefault="00564689" w:rsidP="005E5DBA">
      <w:pPr>
        <w:pStyle w:val="Betarp"/>
        <w:rPr>
          <w:rStyle w:val="searchrezleft6"/>
          <w:rFonts w:cs="Calibri"/>
          <w:b/>
          <w:i/>
        </w:rPr>
      </w:pPr>
      <w:r>
        <w:rPr>
          <w:rStyle w:val="searchrezleft6"/>
          <w:rFonts w:cs="Calibri"/>
        </w:rPr>
        <w:t xml:space="preserve">     </w:t>
      </w:r>
      <w:r w:rsidR="0061285E" w:rsidRPr="005333A7">
        <w:rPr>
          <w:rStyle w:val="searchrezleft6"/>
          <w:rFonts w:cs="Calibri"/>
        </w:rPr>
        <w:t>Visuotinė lietuvių enciklopedija / [mokslinė redakcinė taryba: pirmininkas - Juozas Tumelis … [et al.]</w:t>
      </w:r>
      <w:r w:rsidR="009B407D" w:rsidRPr="005333A7">
        <w:rPr>
          <w:rStyle w:val="searchrezleft6"/>
          <w:rFonts w:cs="Calibri"/>
        </w:rPr>
        <w:t xml:space="preserve">. – </w:t>
      </w:r>
      <w:r w:rsidR="0061285E" w:rsidRPr="005333A7">
        <w:rPr>
          <w:rStyle w:val="searchrezleft6"/>
          <w:rFonts w:cs="Calibri"/>
        </w:rPr>
        <w:t>Vilnius : Mokslo ir enciklopedijų leidybos institutas, 2001-2015</w:t>
      </w:r>
      <w:r w:rsidR="002E5F86" w:rsidRPr="005333A7">
        <w:rPr>
          <w:rStyle w:val="searchrezleft6"/>
          <w:rFonts w:cs="Calibri"/>
        </w:rPr>
        <w:t>.</w:t>
      </w:r>
      <w:r w:rsidR="00BF271E">
        <w:rPr>
          <w:rStyle w:val="searchrezleft6"/>
          <w:rFonts w:cs="Calibri"/>
        </w:rPr>
        <w:t xml:space="preserve"> - t. 26</w:t>
      </w:r>
      <w:r w:rsidR="0061285E" w:rsidRPr="005333A7">
        <w:rPr>
          <w:rStyle w:val="searchrezleft6"/>
          <w:rFonts w:cs="Calibri"/>
        </w:rPr>
        <w:t xml:space="preserve">. - </w:t>
      </w:r>
      <w:r w:rsidR="009B407D" w:rsidRPr="005333A7">
        <w:rPr>
          <w:rStyle w:val="searchrezleft6"/>
          <w:rFonts w:cs="Calibri"/>
        </w:rPr>
        <w:t>ISBN</w:t>
      </w:r>
      <w:r w:rsidR="00BF271E">
        <w:rPr>
          <w:rStyle w:val="searchrezleft6"/>
          <w:rFonts w:cs="Calibri"/>
        </w:rPr>
        <w:t xml:space="preserve"> 5-420-01486-6</w:t>
      </w:r>
    </w:p>
    <w:p w:rsidR="005E5DBA" w:rsidRDefault="006B09DD" w:rsidP="005E5DBA">
      <w:pPr>
        <w:pStyle w:val="Betarp"/>
      </w:pPr>
      <w:r>
        <w:t xml:space="preserve">     </w:t>
      </w:r>
    </w:p>
    <w:p w:rsidR="001F5238" w:rsidRDefault="00564689" w:rsidP="005E5DBA">
      <w:pPr>
        <w:pStyle w:val="Betarp"/>
      </w:pPr>
      <w:r>
        <w:t xml:space="preserve">     </w:t>
      </w:r>
      <w:r w:rsidR="007827DD">
        <w:t>Valstybinė lietuvių</w:t>
      </w:r>
      <w:r w:rsidR="001F5238">
        <w:t xml:space="preserve"> kalbos komisija. Asmenvardžiai.</w:t>
      </w:r>
    </w:p>
    <w:p w:rsidR="005333A7" w:rsidRDefault="00071D51" w:rsidP="005E5DBA">
      <w:pPr>
        <w:pStyle w:val="Betarp"/>
      </w:pPr>
      <w:r>
        <w:t xml:space="preserve">     </w:t>
      </w:r>
      <w:proofErr w:type="spellStart"/>
      <w:r w:rsidR="00463BD7" w:rsidRPr="00071D51">
        <w:t>Website</w:t>
      </w:r>
      <w:proofErr w:type="spellEnd"/>
      <w:r w:rsidR="001F5238" w:rsidRPr="00071D51">
        <w:rPr>
          <w:rStyle w:val="Emfaz"/>
          <w:i w:val="0"/>
        </w:rPr>
        <w:t>:</w:t>
      </w:r>
      <w:r w:rsidR="001F5238">
        <w:rPr>
          <w:rStyle w:val="Emfaz"/>
        </w:rPr>
        <w:t xml:space="preserve"> </w:t>
      </w:r>
      <w:r w:rsidR="0089330A">
        <w:t xml:space="preserve"> </w:t>
      </w:r>
      <w:hyperlink r:id="rId14" w:history="1">
        <w:r w:rsidR="009A27DC" w:rsidRPr="00FE273A">
          <w:rPr>
            <w:rStyle w:val="Hipersaitas"/>
          </w:rPr>
          <w:t>http://vlkk.lt/aktualiausios-temos/asmenvardziai</w:t>
        </w:r>
      </w:hyperlink>
    </w:p>
    <w:p w:rsidR="009A27DC" w:rsidRDefault="009A27DC" w:rsidP="009A27DC">
      <w:pPr>
        <w:widowControl w:val="0"/>
        <w:autoSpaceDE w:val="0"/>
        <w:autoSpaceDN w:val="0"/>
        <w:adjustRightInd w:val="0"/>
      </w:pPr>
    </w:p>
    <w:p w:rsidR="00F26E3D" w:rsidRPr="00D969A6" w:rsidRDefault="00F26E3D" w:rsidP="00F26E3D">
      <w:pPr>
        <w:spacing w:after="0" w:line="240" w:lineRule="auto"/>
        <w:ind w:left="720"/>
      </w:pPr>
    </w:p>
    <w:p w:rsidR="00425C8E" w:rsidRDefault="00762463" w:rsidP="00BD2856">
      <w:pPr>
        <w:rPr>
          <w:b/>
        </w:rPr>
      </w:pPr>
      <w:proofErr w:type="spellStart"/>
      <w:r w:rsidRPr="00D969A6">
        <w:rPr>
          <w:b/>
        </w:rPr>
        <w:t>Authority</w:t>
      </w:r>
      <w:proofErr w:type="spellEnd"/>
      <w:r w:rsidRPr="00D969A6">
        <w:rPr>
          <w:b/>
        </w:rPr>
        <w:t xml:space="preserve"> </w:t>
      </w:r>
      <w:proofErr w:type="spellStart"/>
      <w:r w:rsidRPr="00D969A6">
        <w:rPr>
          <w:b/>
        </w:rPr>
        <w:t>for</w:t>
      </w:r>
      <w:proofErr w:type="spellEnd"/>
      <w:r w:rsidRPr="00D969A6">
        <w:rPr>
          <w:b/>
        </w:rPr>
        <w:t xml:space="preserve"> </w:t>
      </w:r>
      <w:proofErr w:type="spellStart"/>
      <w:r w:rsidRPr="00D969A6">
        <w:rPr>
          <w:b/>
        </w:rPr>
        <w:t>information</w:t>
      </w:r>
      <w:proofErr w:type="spellEnd"/>
      <w:r w:rsidRPr="00D969A6">
        <w:rPr>
          <w:b/>
        </w:rPr>
        <w:t xml:space="preserve"> </w:t>
      </w:r>
      <w:proofErr w:type="spellStart"/>
      <w:r w:rsidRPr="00D969A6">
        <w:rPr>
          <w:b/>
        </w:rPr>
        <w:t>provided</w:t>
      </w:r>
      <w:proofErr w:type="spellEnd"/>
    </w:p>
    <w:p w:rsidR="00A44F9F" w:rsidRPr="00071D51" w:rsidRDefault="00425C8E" w:rsidP="00A44F9F">
      <w:pPr>
        <w:pStyle w:val="Betarp"/>
        <w:rPr>
          <w:b/>
        </w:rPr>
      </w:pPr>
      <w:r>
        <w:t xml:space="preserve">     </w:t>
      </w:r>
      <w:r w:rsidR="00413FEB" w:rsidRPr="00071D51">
        <w:rPr>
          <w:b/>
        </w:rPr>
        <w:t>Lietuvos nacionalinė Martyno Mažvydo biblioteka</w:t>
      </w:r>
      <w:r w:rsidR="00413FEB" w:rsidRPr="00071D51">
        <w:rPr>
          <w:b/>
          <w:i/>
        </w:rPr>
        <w:t xml:space="preserve">  </w:t>
      </w:r>
      <w:r w:rsidR="00762463" w:rsidRPr="00994390">
        <w:rPr>
          <w:b/>
        </w:rPr>
        <w:t>(</w:t>
      </w:r>
      <w:r w:rsidR="00413FEB" w:rsidRPr="00071D51">
        <w:rPr>
          <w:b/>
        </w:rPr>
        <w:t xml:space="preserve">Martynas Mažvydas </w:t>
      </w:r>
      <w:proofErr w:type="spellStart"/>
      <w:r w:rsidR="00413FEB" w:rsidRPr="00071D51">
        <w:rPr>
          <w:b/>
        </w:rPr>
        <w:t>National</w:t>
      </w:r>
      <w:proofErr w:type="spellEnd"/>
      <w:r w:rsidR="00413FEB" w:rsidRPr="00071D51">
        <w:rPr>
          <w:b/>
        </w:rPr>
        <w:t xml:space="preserve"> </w:t>
      </w:r>
      <w:proofErr w:type="spellStart"/>
      <w:r w:rsidR="00413FEB" w:rsidRPr="00071D51">
        <w:rPr>
          <w:b/>
        </w:rPr>
        <w:t>Library</w:t>
      </w:r>
      <w:proofErr w:type="spellEnd"/>
      <w:r w:rsidR="00413FEB" w:rsidRPr="00071D51">
        <w:rPr>
          <w:b/>
        </w:rPr>
        <w:t xml:space="preserve"> </w:t>
      </w:r>
      <w:proofErr w:type="spellStart"/>
      <w:r w:rsidR="00413FEB" w:rsidRPr="00071D51">
        <w:rPr>
          <w:b/>
        </w:rPr>
        <w:t>of</w:t>
      </w:r>
      <w:proofErr w:type="spellEnd"/>
      <w:r w:rsidR="00413FEB" w:rsidRPr="00071D51">
        <w:rPr>
          <w:b/>
        </w:rPr>
        <w:t xml:space="preserve"> Lithuania</w:t>
      </w:r>
      <w:r w:rsidR="00762463" w:rsidRPr="00071D51">
        <w:rPr>
          <w:b/>
        </w:rPr>
        <w:t>)</w:t>
      </w:r>
    </w:p>
    <w:p w:rsidR="00BD2856" w:rsidRPr="00A44F9F" w:rsidRDefault="006E4AE8" w:rsidP="00A44F9F">
      <w:pPr>
        <w:pStyle w:val="Betarp"/>
      </w:pPr>
      <w:r>
        <w:t xml:space="preserve">     </w:t>
      </w:r>
      <w:proofErr w:type="spellStart"/>
      <w:r w:rsidR="00F75677" w:rsidRPr="00071D51">
        <w:t>Website</w:t>
      </w:r>
      <w:proofErr w:type="spellEnd"/>
      <w:r w:rsidR="00BD039D" w:rsidRPr="00071D51">
        <w:rPr>
          <w:rStyle w:val="gt-cd-cl"/>
        </w:rPr>
        <w:t>:</w:t>
      </w:r>
      <w:r w:rsidR="00BD2856">
        <w:rPr>
          <w:i/>
          <w:lang w:val="de-DE"/>
        </w:rPr>
        <w:t xml:space="preserve"> </w:t>
      </w:r>
      <w:r w:rsidR="00BD2856" w:rsidRPr="00FF71ED">
        <w:rPr>
          <w:lang w:val="de-DE"/>
        </w:rPr>
        <w:t xml:space="preserve"> </w:t>
      </w:r>
      <w:hyperlink w:history="1"/>
      <w:r w:rsidR="000971E6" w:rsidRPr="000971E6">
        <w:t xml:space="preserve"> </w:t>
      </w:r>
      <w:hyperlink r:id="rId15" w:history="1">
        <w:r w:rsidR="000971E6" w:rsidRPr="00BB52A5">
          <w:rPr>
            <w:rStyle w:val="Hipersaitas"/>
          </w:rPr>
          <w:t>http://www.lnb.lt/</w:t>
        </w:r>
      </w:hyperlink>
      <w:bookmarkStart w:id="0" w:name="_GoBack"/>
      <w:bookmarkEnd w:id="0"/>
    </w:p>
    <w:p w:rsidR="0089330A" w:rsidRDefault="0089330A" w:rsidP="0089330A">
      <w:pPr>
        <w:rPr>
          <w:lang w:val="en-US"/>
        </w:rPr>
      </w:pPr>
    </w:p>
    <w:p w:rsidR="00D41FA2" w:rsidRDefault="0089330A" w:rsidP="00FF6085">
      <w:pPr>
        <w:pStyle w:val="Betarp"/>
        <w:rPr>
          <w:lang w:val="en-US"/>
        </w:rPr>
      </w:pPr>
      <w:r w:rsidRPr="00264925">
        <w:rPr>
          <w:b/>
          <w:lang w:val="en-US"/>
        </w:rPr>
        <w:t>Checked and approved by</w:t>
      </w:r>
      <w:r w:rsidRPr="00264925">
        <w:rPr>
          <w:b/>
        </w:rPr>
        <w:t>:</w:t>
      </w:r>
      <w:r w:rsidRPr="00D416DD">
        <w:t xml:space="preserve">  Aušra Ušpalienė, </w:t>
      </w:r>
      <w:r w:rsidR="00211BEC">
        <w:t>Martynas Maž</w:t>
      </w:r>
      <w:r w:rsidR="00D416DD" w:rsidRPr="00D416DD">
        <w:t>vyda</w:t>
      </w:r>
      <w:r w:rsidR="00604508">
        <w:rPr>
          <w:b/>
        </w:rPr>
        <w:t xml:space="preserve">s </w:t>
      </w:r>
      <w:proofErr w:type="spellStart"/>
      <w:r w:rsidR="00604508" w:rsidRPr="00FF6085">
        <w:t>National</w:t>
      </w:r>
      <w:proofErr w:type="spellEnd"/>
      <w:r w:rsidR="00604508" w:rsidRPr="00FF6085">
        <w:t xml:space="preserve"> </w:t>
      </w:r>
      <w:proofErr w:type="spellStart"/>
      <w:r w:rsidR="00604508" w:rsidRPr="00FF6085">
        <w:t>Library</w:t>
      </w:r>
      <w:proofErr w:type="spellEnd"/>
      <w:r w:rsidR="00604508" w:rsidRPr="00FF6085">
        <w:t xml:space="preserve"> </w:t>
      </w:r>
      <w:proofErr w:type="spellStart"/>
      <w:r w:rsidR="00604508" w:rsidRPr="00FF6085">
        <w:t>of</w:t>
      </w:r>
      <w:proofErr w:type="spellEnd"/>
      <w:r w:rsidR="00604508" w:rsidRPr="00FF6085">
        <w:t xml:space="preserve"> Lithuania</w:t>
      </w:r>
      <w:r w:rsidR="00D416DD" w:rsidRPr="00D416DD">
        <w:t xml:space="preserve">, </w:t>
      </w:r>
      <w:proofErr w:type="spellStart"/>
      <w:r w:rsidR="00D416DD" w:rsidRPr="00D416DD">
        <w:t>Information</w:t>
      </w:r>
      <w:proofErr w:type="spellEnd"/>
      <w:r w:rsidR="00D416DD" w:rsidRPr="00D416DD">
        <w:t xml:space="preserve"> </w:t>
      </w:r>
      <w:proofErr w:type="spellStart"/>
      <w:r w:rsidR="00D416DD" w:rsidRPr="00D416DD">
        <w:t>Sciences</w:t>
      </w:r>
      <w:proofErr w:type="spellEnd"/>
      <w:r w:rsidR="00D416DD" w:rsidRPr="00D416DD">
        <w:t xml:space="preserve"> </w:t>
      </w:r>
      <w:proofErr w:type="spellStart"/>
      <w:r w:rsidR="00D416DD" w:rsidRPr="00D416DD">
        <w:t>Department</w:t>
      </w:r>
      <w:proofErr w:type="spellEnd"/>
      <w:r w:rsidR="00D416DD">
        <w:t xml:space="preserve">, </w:t>
      </w:r>
      <w:proofErr w:type="spellStart"/>
      <w:r w:rsidR="00D416DD" w:rsidRPr="00D416DD">
        <w:t>Publishing</w:t>
      </w:r>
      <w:proofErr w:type="spellEnd"/>
      <w:r w:rsidR="00D416DD" w:rsidRPr="00D416DD">
        <w:t xml:space="preserve"> </w:t>
      </w:r>
      <w:proofErr w:type="spellStart"/>
      <w:r w:rsidR="00D416DD" w:rsidRPr="00D416DD">
        <w:t>Product</w:t>
      </w:r>
      <w:proofErr w:type="spellEnd"/>
      <w:r w:rsidR="00D416DD" w:rsidRPr="00D416DD">
        <w:t xml:space="preserve"> </w:t>
      </w:r>
      <w:proofErr w:type="spellStart"/>
      <w:r w:rsidR="00D416DD" w:rsidRPr="00D416DD">
        <w:t>Identification</w:t>
      </w:r>
      <w:proofErr w:type="spellEnd"/>
      <w:r w:rsidR="00D416DD" w:rsidRPr="00D416DD">
        <w:t xml:space="preserve"> </w:t>
      </w:r>
      <w:proofErr w:type="spellStart"/>
      <w:r w:rsidR="00D416DD" w:rsidRPr="00D416DD">
        <w:t>Unit</w:t>
      </w:r>
      <w:proofErr w:type="spellEnd"/>
      <w:r w:rsidR="00D416DD" w:rsidRPr="00D416DD">
        <w:t xml:space="preserve">, </w:t>
      </w:r>
      <w:r w:rsidR="004D4448" w:rsidRPr="00FF6085">
        <w:t>Vilnius</w:t>
      </w:r>
      <w:r w:rsidR="00D41FA2">
        <w:t xml:space="preserve"> (</w:t>
      </w:r>
      <w:hyperlink r:id="rId16" w:history="1">
        <w:r w:rsidR="00D41FA2" w:rsidRPr="00BB52A5">
          <w:rPr>
            <w:rStyle w:val="Hipersaitas"/>
          </w:rPr>
          <w:t>ausra.uspaliene</w:t>
        </w:r>
        <w:r w:rsidR="00D41FA2" w:rsidRPr="00BB52A5">
          <w:rPr>
            <w:rStyle w:val="Hipersaitas"/>
            <w:lang w:val="en-US"/>
          </w:rPr>
          <w:t>@lnb.lt</w:t>
        </w:r>
      </w:hyperlink>
      <w:r w:rsidR="00D41FA2">
        <w:t>)</w:t>
      </w:r>
    </w:p>
    <w:p w:rsidR="006F06B0" w:rsidRDefault="006F06B0" w:rsidP="00FF6085">
      <w:pPr>
        <w:pStyle w:val="Betarp"/>
      </w:pPr>
    </w:p>
    <w:p w:rsidR="0089330A" w:rsidRPr="00D416DD" w:rsidRDefault="00D14F54" w:rsidP="00FF6085">
      <w:pPr>
        <w:pStyle w:val="Betarp"/>
        <w:rPr>
          <w:b/>
          <w:lang w:eastAsia="lt-LT"/>
        </w:rPr>
      </w:pPr>
      <w:proofErr w:type="spellStart"/>
      <w:r w:rsidRPr="00D14F54">
        <w:t>February</w:t>
      </w:r>
      <w:proofErr w:type="spellEnd"/>
      <w:r w:rsidR="00D416DD" w:rsidRPr="00D416DD">
        <w:t xml:space="preserve"> 2017</w:t>
      </w:r>
    </w:p>
    <w:p w:rsidR="00D30369" w:rsidRPr="00D416DD" w:rsidRDefault="00D30369" w:rsidP="00762463">
      <w:pPr>
        <w:rPr>
          <w:rFonts w:cs="Calibri"/>
        </w:rPr>
      </w:pPr>
    </w:p>
    <w:sectPr w:rsidR="00D30369" w:rsidRPr="00D416DD" w:rsidSect="00682500">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B7D" w:rsidRDefault="00A37B7D" w:rsidP="00ED7394">
      <w:pPr>
        <w:spacing w:after="0" w:line="240" w:lineRule="auto"/>
      </w:pPr>
      <w:r>
        <w:separator/>
      </w:r>
    </w:p>
  </w:endnote>
  <w:endnote w:type="continuationSeparator" w:id="0">
    <w:p w:rsidR="00A37B7D" w:rsidRDefault="00A37B7D" w:rsidP="00ED7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B7D" w:rsidRDefault="00A37B7D" w:rsidP="00ED7394">
      <w:pPr>
        <w:spacing w:after="0" w:line="240" w:lineRule="auto"/>
      </w:pPr>
      <w:r>
        <w:separator/>
      </w:r>
    </w:p>
  </w:footnote>
  <w:footnote w:type="continuationSeparator" w:id="0">
    <w:p w:rsidR="00A37B7D" w:rsidRDefault="00A37B7D" w:rsidP="00ED7394">
      <w:pPr>
        <w:spacing w:after="0" w:line="240" w:lineRule="auto"/>
      </w:pPr>
      <w:r>
        <w:continuationSeparator/>
      </w:r>
    </w:p>
  </w:footnote>
  <w:footnote w:id="1">
    <w:p w:rsidR="00ED7394" w:rsidRPr="003120A9" w:rsidRDefault="00ED7394" w:rsidP="00ED7394">
      <w:pPr>
        <w:pStyle w:val="Puslapioinaostekstas"/>
      </w:pPr>
      <w:r>
        <w:rPr>
          <w:rStyle w:val="Puslapioinaosnuoroda"/>
        </w:rPr>
        <w:footnoteRef/>
      </w:r>
      <w:r>
        <w:t xml:space="preserve"> </w:t>
      </w:r>
      <w:hyperlink r:id="rId1" w:history="1">
        <w:r w:rsidRPr="003120A9">
          <w:rPr>
            <w:rStyle w:val="Hipersaitas"/>
          </w:rPr>
          <w:t>http://www.ifla.org/publications/statement-of-international-cataloguing-principles</w:t>
        </w:r>
      </w:hyperlink>
    </w:p>
  </w:footnote>
  <w:footnote w:id="2">
    <w:p w:rsidR="00ED7394" w:rsidRPr="003120A9" w:rsidRDefault="00ED7394" w:rsidP="00ED7394">
      <w:pPr>
        <w:pStyle w:val="Puslapioinaostekstas"/>
        <w:rPr>
          <w:lang w:val="es-ES_tradnl"/>
        </w:rPr>
      </w:pPr>
      <w:r>
        <w:rPr>
          <w:rStyle w:val="Puslapioinaosnuoroda"/>
        </w:rPr>
        <w:footnoteRef/>
      </w:r>
      <w:r>
        <w:t xml:space="preserve"> </w:t>
      </w:r>
      <w:hyperlink r:id="rId2" w:history="1">
        <w:r w:rsidRPr="003120A9">
          <w:rPr>
            <w:rStyle w:val="Hipersaitas"/>
          </w:rPr>
          <w:t>http://www.ifla.org/node/4953</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62F40"/>
    <w:multiLevelType w:val="hybridMultilevel"/>
    <w:tmpl w:val="66DED6EE"/>
    <w:lvl w:ilvl="0" w:tplc="F1C25886">
      <w:start w:val="2"/>
      <w:numFmt w:val="bullet"/>
      <w:lvlText w:val="-"/>
      <w:lvlJc w:val="left"/>
      <w:pPr>
        <w:ind w:left="720" w:hanging="360"/>
      </w:pPr>
      <w:rPr>
        <w:rFonts w:ascii="Calibri" w:eastAsia="Calibr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5935E66"/>
    <w:multiLevelType w:val="hybridMultilevel"/>
    <w:tmpl w:val="AF54A4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24B4E74"/>
    <w:multiLevelType w:val="hybridMultilevel"/>
    <w:tmpl w:val="B7E44958"/>
    <w:lvl w:ilvl="0" w:tplc="C0F4EF4C">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5C940EA"/>
    <w:multiLevelType w:val="hybridMultilevel"/>
    <w:tmpl w:val="86D89C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D862EA"/>
    <w:multiLevelType w:val="hybridMultilevel"/>
    <w:tmpl w:val="5002C6B2"/>
    <w:lvl w:ilvl="0" w:tplc="E4DA3068">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F614DD1"/>
    <w:multiLevelType w:val="hybridMultilevel"/>
    <w:tmpl w:val="CE622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84868C8"/>
    <w:multiLevelType w:val="hybridMultilevel"/>
    <w:tmpl w:val="3C96A49A"/>
    <w:lvl w:ilvl="0" w:tplc="840E96A8">
      <w:numFmt w:val="bullet"/>
      <w:lvlText w:val=""/>
      <w:lvlJc w:val="left"/>
      <w:pPr>
        <w:ind w:left="720" w:hanging="360"/>
      </w:pPr>
      <w:rPr>
        <w:rFonts w:ascii="Wingdings" w:eastAsia="Calibri" w:hAnsi="Wingdings"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BB4293F"/>
    <w:multiLevelType w:val="hybridMultilevel"/>
    <w:tmpl w:val="49FE026C"/>
    <w:lvl w:ilvl="0" w:tplc="8EC22FAC">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3"/>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394"/>
    <w:rsid w:val="00015A97"/>
    <w:rsid w:val="00033EFD"/>
    <w:rsid w:val="00066E0C"/>
    <w:rsid w:val="00071D51"/>
    <w:rsid w:val="000808C0"/>
    <w:rsid w:val="00094F07"/>
    <w:rsid w:val="000971E6"/>
    <w:rsid w:val="000A2CFA"/>
    <w:rsid w:val="000B1401"/>
    <w:rsid w:val="000B3FFC"/>
    <w:rsid w:val="000D4252"/>
    <w:rsid w:val="000E0EB2"/>
    <w:rsid w:val="000F2972"/>
    <w:rsid w:val="00105C94"/>
    <w:rsid w:val="001231E2"/>
    <w:rsid w:val="00124332"/>
    <w:rsid w:val="00134528"/>
    <w:rsid w:val="00140C7A"/>
    <w:rsid w:val="00154AAA"/>
    <w:rsid w:val="00156D4D"/>
    <w:rsid w:val="00162351"/>
    <w:rsid w:val="00173398"/>
    <w:rsid w:val="00174144"/>
    <w:rsid w:val="00175056"/>
    <w:rsid w:val="001B20A5"/>
    <w:rsid w:val="001C434E"/>
    <w:rsid w:val="001D4A85"/>
    <w:rsid w:val="001E091A"/>
    <w:rsid w:val="001F5238"/>
    <w:rsid w:val="00211BEC"/>
    <w:rsid w:val="00213C87"/>
    <w:rsid w:val="00224AD0"/>
    <w:rsid w:val="002539E5"/>
    <w:rsid w:val="00264925"/>
    <w:rsid w:val="002915C7"/>
    <w:rsid w:val="00291AEE"/>
    <w:rsid w:val="0029692B"/>
    <w:rsid w:val="002C3281"/>
    <w:rsid w:val="002E5F86"/>
    <w:rsid w:val="00313640"/>
    <w:rsid w:val="00317A85"/>
    <w:rsid w:val="0033153A"/>
    <w:rsid w:val="00335AB1"/>
    <w:rsid w:val="00361CBB"/>
    <w:rsid w:val="00381DBD"/>
    <w:rsid w:val="003A187D"/>
    <w:rsid w:val="003C4163"/>
    <w:rsid w:val="003E1F73"/>
    <w:rsid w:val="00402136"/>
    <w:rsid w:val="00413FEB"/>
    <w:rsid w:val="00425C8E"/>
    <w:rsid w:val="00440F31"/>
    <w:rsid w:val="0044326C"/>
    <w:rsid w:val="00457BB8"/>
    <w:rsid w:val="004632C9"/>
    <w:rsid w:val="00463BD7"/>
    <w:rsid w:val="00476F93"/>
    <w:rsid w:val="004A1B2B"/>
    <w:rsid w:val="004D16A7"/>
    <w:rsid w:val="004D4448"/>
    <w:rsid w:val="004E53AB"/>
    <w:rsid w:val="004E7F66"/>
    <w:rsid w:val="00516984"/>
    <w:rsid w:val="0052207B"/>
    <w:rsid w:val="005333A7"/>
    <w:rsid w:val="0054592E"/>
    <w:rsid w:val="00564689"/>
    <w:rsid w:val="005A107A"/>
    <w:rsid w:val="005C068F"/>
    <w:rsid w:val="005E3222"/>
    <w:rsid w:val="005E5DBA"/>
    <w:rsid w:val="005E6D8D"/>
    <w:rsid w:val="005F200B"/>
    <w:rsid w:val="00604508"/>
    <w:rsid w:val="0061285E"/>
    <w:rsid w:val="00633861"/>
    <w:rsid w:val="00640B58"/>
    <w:rsid w:val="006746A8"/>
    <w:rsid w:val="00682500"/>
    <w:rsid w:val="0068260A"/>
    <w:rsid w:val="006910FF"/>
    <w:rsid w:val="006B09DD"/>
    <w:rsid w:val="006B7D2A"/>
    <w:rsid w:val="006C2D8C"/>
    <w:rsid w:val="006D2903"/>
    <w:rsid w:val="006E4AE8"/>
    <w:rsid w:val="006F06B0"/>
    <w:rsid w:val="006F30AF"/>
    <w:rsid w:val="00724E84"/>
    <w:rsid w:val="007315BE"/>
    <w:rsid w:val="00762463"/>
    <w:rsid w:val="007827DD"/>
    <w:rsid w:val="007D0F15"/>
    <w:rsid w:val="007E25CF"/>
    <w:rsid w:val="007E3D71"/>
    <w:rsid w:val="008013AD"/>
    <w:rsid w:val="00861740"/>
    <w:rsid w:val="00875F49"/>
    <w:rsid w:val="008816EB"/>
    <w:rsid w:val="0089330A"/>
    <w:rsid w:val="008E1A75"/>
    <w:rsid w:val="008E2FE2"/>
    <w:rsid w:val="008F0113"/>
    <w:rsid w:val="009001E4"/>
    <w:rsid w:val="009142BC"/>
    <w:rsid w:val="00947744"/>
    <w:rsid w:val="009628AD"/>
    <w:rsid w:val="0098001E"/>
    <w:rsid w:val="00984B5D"/>
    <w:rsid w:val="0099353E"/>
    <w:rsid w:val="00994390"/>
    <w:rsid w:val="009A27DC"/>
    <w:rsid w:val="009A518D"/>
    <w:rsid w:val="009B407D"/>
    <w:rsid w:val="00A141C4"/>
    <w:rsid w:val="00A14FB5"/>
    <w:rsid w:val="00A15DC6"/>
    <w:rsid w:val="00A22691"/>
    <w:rsid w:val="00A25C83"/>
    <w:rsid w:val="00A37B7D"/>
    <w:rsid w:val="00A44F9F"/>
    <w:rsid w:val="00A46741"/>
    <w:rsid w:val="00A52101"/>
    <w:rsid w:val="00A52896"/>
    <w:rsid w:val="00A6532C"/>
    <w:rsid w:val="00A760C9"/>
    <w:rsid w:val="00AA4F10"/>
    <w:rsid w:val="00AA6915"/>
    <w:rsid w:val="00AD50C8"/>
    <w:rsid w:val="00AF42F9"/>
    <w:rsid w:val="00B136B5"/>
    <w:rsid w:val="00B65640"/>
    <w:rsid w:val="00B839D1"/>
    <w:rsid w:val="00B83C8B"/>
    <w:rsid w:val="00B97C28"/>
    <w:rsid w:val="00BD039D"/>
    <w:rsid w:val="00BD2856"/>
    <w:rsid w:val="00BE1DBC"/>
    <w:rsid w:val="00BE7FD0"/>
    <w:rsid w:val="00BF1CD7"/>
    <w:rsid w:val="00BF271E"/>
    <w:rsid w:val="00C01F3A"/>
    <w:rsid w:val="00C0265B"/>
    <w:rsid w:val="00C058E8"/>
    <w:rsid w:val="00C05DED"/>
    <w:rsid w:val="00C247A5"/>
    <w:rsid w:val="00C31237"/>
    <w:rsid w:val="00CA68D9"/>
    <w:rsid w:val="00CB0D59"/>
    <w:rsid w:val="00CB4495"/>
    <w:rsid w:val="00CB52C3"/>
    <w:rsid w:val="00CC022E"/>
    <w:rsid w:val="00D05221"/>
    <w:rsid w:val="00D14F54"/>
    <w:rsid w:val="00D15E06"/>
    <w:rsid w:val="00D30369"/>
    <w:rsid w:val="00D416DD"/>
    <w:rsid w:val="00D41FA2"/>
    <w:rsid w:val="00D8750D"/>
    <w:rsid w:val="00DB4FE4"/>
    <w:rsid w:val="00DC15EA"/>
    <w:rsid w:val="00DE4859"/>
    <w:rsid w:val="00E025C7"/>
    <w:rsid w:val="00E02A7F"/>
    <w:rsid w:val="00E25F72"/>
    <w:rsid w:val="00E368E7"/>
    <w:rsid w:val="00E65C1F"/>
    <w:rsid w:val="00E73BAB"/>
    <w:rsid w:val="00E862FA"/>
    <w:rsid w:val="00ED7394"/>
    <w:rsid w:val="00EF0B90"/>
    <w:rsid w:val="00EF6FC2"/>
    <w:rsid w:val="00F250CC"/>
    <w:rsid w:val="00F26E3D"/>
    <w:rsid w:val="00F34D77"/>
    <w:rsid w:val="00F75677"/>
    <w:rsid w:val="00F840DB"/>
    <w:rsid w:val="00F87222"/>
    <w:rsid w:val="00F9493F"/>
    <w:rsid w:val="00FA7F81"/>
    <w:rsid w:val="00FD3271"/>
    <w:rsid w:val="00FD3872"/>
    <w:rsid w:val="00FE0637"/>
    <w:rsid w:val="00FE44DC"/>
    <w:rsid w:val="00FF6085"/>
    <w:rsid w:val="00FF71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8A0E8"/>
  <w15:chartTrackingRefBased/>
  <w15:docId w15:val="{5CD192E2-3699-4E94-AFEA-198C1979A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068F"/>
    <w:pPr>
      <w:spacing w:after="160" w:line="259" w:lineRule="auto"/>
    </w:pPr>
    <w:rPr>
      <w:sz w:val="22"/>
      <w:szCs w:val="22"/>
      <w:lang w:eastAsia="en-US"/>
    </w:rPr>
  </w:style>
  <w:style w:type="paragraph" w:styleId="Antrat1">
    <w:name w:val="heading 1"/>
    <w:basedOn w:val="prastasis"/>
    <w:next w:val="prastasis"/>
    <w:link w:val="Antrat1Diagrama"/>
    <w:uiPriority w:val="9"/>
    <w:qFormat/>
    <w:rsid w:val="00FD387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Antrat2">
    <w:name w:val="heading 2"/>
    <w:basedOn w:val="prastasis"/>
    <w:link w:val="Antrat2Diagrama"/>
    <w:uiPriority w:val="9"/>
    <w:qFormat/>
    <w:rsid w:val="00D416DD"/>
    <w:pPr>
      <w:spacing w:before="100" w:beforeAutospacing="1" w:after="100" w:afterAutospacing="1" w:line="240" w:lineRule="auto"/>
      <w:outlineLvl w:val="1"/>
    </w:pPr>
    <w:rPr>
      <w:rFonts w:ascii="Times New Roman" w:eastAsia="Times New Roman" w:hAnsi="Times New Roman"/>
      <w:b/>
      <w:bCs/>
      <w:sz w:val="36"/>
      <w:szCs w:val="36"/>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semiHidden/>
    <w:rsid w:val="00ED7394"/>
    <w:pPr>
      <w:widowControl w:val="0"/>
      <w:suppressAutoHyphens/>
      <w:autoSpaceDE w:val="0"/>
      <w:spacing w:after="0" w:line="240" w:lineRule="auto"/>
    </w:pPr>
    <w:rPr>
      <w:rFonts w:ascii="Times New Roman" w:eastAsia="Times New Roman" w:hAnsi="Times New Roman"/>
      <w:sz w:val="20"/>
      <w:szCs w:val="20"/>
      <w:lang w:val="es-ES" w:eastAsia="ar-SA"/>
    </w:rPr>
  </w:style>
  <w:style w:type="character" w:customStyle="1" w:styleId="PuslapioinaostekstasDiagrama">
    <w:name w:val="Puslapio išnašos tekstas Diagrama"/>
    <w:link w:val="Puslapioinaostekstas"/>
    <w:semiHidden/>
    <w:rsid w:val="00ED7394"/>
    <w:rPr>
      <w:rFonts w:ascii="Times New Roman" w:eastAsia="Times New Roman" w:hAnsi="Times New Roman"/>
      <w:lang w:val="es-ES" w:eastAsia="ar-SA"/>
    </w:rPr>
  </w:style>
  <w:style w:type="character" w:styleId="Hipersaitas">
    <w:name w:val="Hyperlink"/>
    <w:uiPriority w:val="99"/>
    <w:unhideWhenUsed/>
    <w:rsid w:val="00ED7394"/>
    <w:rPr>
      <w:color w:val="0000FF"/>
      <w:u w:val="single"/>
    </w:rPr>
  </w:style>
  <w:style w:type="character" w:styleId="Puslapioinaosnuoroda">
    <w:name w:val="footnote reference"/>
    <w:rsid w:val="00ED7394"/>
    <w:rPr>
      <w:vertAlign w:val="superscript"/>
    </w:rPr>
  </w:style>
  <w:style w:type="character" w:styleId="Grietas">
    <w:name w:val="Strong"/>
    <w:uiPriority w:val="22"/>
    <w:qFormat/>
    <w:rsid w:val="0044326C"/>
    <w:rPr>
      <w:b/>
      <w:bCs/>
    </w:rPr>
  </w:style>
  <w:style w:type="character" w:customStyle="1" w:styleId="searchrezleft6">
    <w:name w:val="searchrezleft6"/>
    <w:basedOn w:val="Numatytasispastraiposriftas"/>
    <w:rsid w:val="009B407D"/>
  </w:style>
  <w:style w:type="paragraph" w:styleId="Sraopastraipa">
    <w:name w:val="List Paragraph"/>
    <w:basedOn w:val="prastasis"/>
    <w:uiPriority w:val="34"/>
    <w:qFormat/>
    <w:rsid w:val="009B407D"/>
    <w:pPr>
      <w:ind w:left="720"/>
      <w:contextualSpacing/>
    </w:pPr>
  </w:style>
  <w:style w:type="paragraph" w:styleId="Betarp">
    <w:name w:val="No Spacing"/>
    <w:uiPriority w:val="1"/>
    <w:qFormat/>
    <w:rsid w:val="00FD3872"/>
    <w:rPr>
      <w:sz w:val="22"/>
      <w:szCs w:val="22"/>
      <w:lang w:eastAsia="en-US"/>
    </w:rPr>
  </w:style>
  <w:style w:type="character" w:customStyle="1" w:styleId="Antrat1Diagrama">
    <w:name w:val="Antraštė 1 Diagrama"/>
    <w:basedOn w:val="Numatytasispastraiposriftas"/>
    <w:link w:val="Antrat1"/>
    <w:uiPriority w:val="9"/>
    <w:rsid w:val="00FD3872"/>
    <w:rPr>
      <w:rFonts w:asciiTheme="majorHAnsi" w:eastAsiaTheme="majorEastAsia" w:hAnsiTheme="majorHAnsi" w:cstheme="majorBidi"/>
      <w:color w:val="2E74B5" w:themeColor="accent1" w:themeShade="BF"/>
      <w:sz w:val="32"/>
      <w:szCs w:val="32"/>
      <w:lang w:eastAsia="en-US"/>
    </w:rPr>
  </w:style>
  <w:style w:type="character" w:styleId="Emfaz">
    <w:name w:val="Emphasis"/>
    <w:basedOn w:val="Numatytasispastraiposriftas"/>
    <w:uiPriority w:val="20"/>
    <w:qFormat/>
    <w:rsid w:val="00213C87"/>
    <w:rPr>
      <w:i/>
      <w:iCs/>
    </w:rPr>
  </w:style>
  <w:style w:type="paragraph" w:styleId="Debesliotekstas">
    <w:name w:val="Balloon Text"/>
    <w:basedOn w:val="prastasis"/>
    <w:link w:val="DebesliotekstasDiagrama"/>
    <w:uiPriority w:val="99"/>
    <w:semiHidden/>
    <w:unhideWhenUsed/>
    <w:rsid w:val="00C058E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058E8"/>
    <w:rPr>
      <w:rFonts w:ascii="Segoe UI" w:hAnsi="Segoe UI" w:cs="Segoe UI"/>
      <w:sz w:val="18"/>
      <w:szCs w:val="18"/>
      <w:lang w:eastAsia="en-US"/>
    </w:rPr>
  </w:style>
  <w:style w:type="character" w:customStyle="1" w:styleId="gt-cd-cl">
    <w:name w:val="gt-cd-cl"/>
    <w:basedOn w:val="Numatytasispastraiposriftas"/>
    <w:rsid w:val="001D4A85"/>
  </w:style>
  <w:style w:type="character" w:customStyle="1" w:styleId="Antrat2Diagrama">
    <w:name w:val="Antraštė 2 Diagrama"/>
    <w:basedOn w:val="Numatytasispastraiposriftas"/>
    <w:link w:val="Antrat2"/>
    <w:uiPriority w:val="9"/>
    <w:rsid w:val="00D416DD"/>
    <w:rPr>
      <w:rFonts w:ascii="Times New Roman" w:eastAsia="Times New Roman" w:hAnsi="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5292">
      <w:bodyDiv w:val="1"/>
      <w:marLeft w:val="0"/>
      <w:marRight w:val="0"/>
      <w:marTop w:val="0"/>
      <w:marBottom w:val="0"/>
      <w:divBdr>
        <w:top w:val="none" w:sz="0" w:space="0" w:color="auto"/>
        <w:left w:val="none" w:sz="0" w:space="0" w:color="auto"/>
        <w:bottom w:val="none" w:sz="0" w:space="0" w:color="auto"/>
        <w:right w:val="none" w:sz="0" w:space="0" w:color="auto"/>
      </w:divBdr>
    </w:div>
    <w:div w:id="224797874">
      <w:bodyDiv w:val="1"/>
      <w:marLeft w:val="0"/>
      <w:marRight w:val="0"/>
      <w:marTop w:val="0"/>
      <w:marBottom w:val="0"/>
      <w:divBdr>
        <w:top w:val="none" w:sz="0" w:space="0" w:color="auto"/>
        <w:left w:val="none" w:sz="0" w:space="0" w:color="auto"/>
        <w:bottom w:val="none" w:sz="0" w:space="0" w:color="auto"/>
        <w:right w:val="none" w:sz="0" w:space="0" w:color="auto"/>
      </w:divBdr>
    </w:div>
    <w:div w:id="363597832">
      <w:bodyDiv w:val="1"/>
      <w:marLeft w:val="0"/>
      <w:marRight w:val="0"/>
      <w:marTop w:val="0"/>
      <w:marBottom w:val="0"/>
      <w:divBdr>
        <w:top w:val="none" w:sz="0" w:space="0" w:color="auto"/>
        <w:left w:val="none" w:sz="0" w:space="0" w:color="auto"/>
        <w:bottom w:val="none" w:sz="0" w:space="0" w:color="auto"/>
        <w:right w:val="none" w:sz="0" w:space="0" w:color="auto"/>
      </w:divBdr>
    </w:div>
    <w:div w:id="576019332">
      <w:bodyDiv w:val="1"/>
      <w:marLeft w:val="0"/>
      <w:marRight w:val="0"/>
      <w:marTop w:val="0"/>
      <w:marBottom w:val="0"/>
      <w:divBdr>
        <w:top w:val="none" w:sz="0" w:space="0" w:color="auto"/>
        <w:left w:val="none" w:sz="0" w:space="0" w:color="auto"/>
        <w:bottom w:val="none" w:sz="0" w:space="0" w:color="auto"/>
        <w:right w:val="none" w:sz="0" w:space="0" w:color="auto"/>
      </w:divBdr>
    </w:div>
    <w:div w:id="1046758444">
      <w:bodyDiv w:val="1"/>
      <w:marLeft w:val="0"/>
      <w:marRight w:val="0"/>
      <w:marTop w:val="0"/>
      <w:marBottom w:val="0"/>
      <w:divBdr>
        <w:top w:val="none" w:sz="0" w:space="0" w:color="auto"/>
        <w:left w:val="none" w:sz="0" w:space="0" w:color="auto"/>
        <w:bottom w:val="none" w:sz="0" w:space="0" w:color="auto"/>
        <w:right w:val="none" w:sz="0" w:space="0" w:color="auto"/>
      </w:divBdr>
    </w:div>
    <w:div w:id="1733455899">
      <w:bodyDiv w:val="1"/>
      <w:marLeft w:val="0"/>
      <w:marRight w:val="0"/>
      <w:marTop w:val="0"/>
      <w:marBottom w:val="0"/>
      <w:divBdr>
        <w:top w:val="none" w:sz="0" w:space="0" w:color="auto"/>
        <w:left w:val="none" w:sz="0" w:space="0" w:color="auto"/>
        <w:bottom w:val="none" w:sz="0" w:space="0" w:color="auto"/>
        <w:right w:val="none" w:sz="0" w:space="0" w:color="auto"/>
      </w:divBdr>
      <w:divsChild>
        <w:div w:id="1673681906">
          <w:marLeft w:val="0"/>
          <w:marRight w:val="0"/>
          <w:marTop w:val="0"/>
          <w:marBottom w:val="0"/>
          <w:divBdr>
            <w:top w:val="none" w:sz="0" w:space="0" w:color="auto"/>
            <w:left w:val="none" w:sz="0" w:space="0" w:color="auto"/>
            <w:bottom w:val="none" w:sz="0" w:space="0" w:color="auto"/>
            <w:right w:val="none" w:sz="0" w:space="0" w:color="auto"/>
          </w:divBdr>
          <w:divsChild>
            <w:div w:id="6055948">
              <w:marLeft w:val="0"/>
              <w:marRight w:val="0"/>
              <w:marTop w:val="0"/>
              <w:marBottom w:val="0"/>
              <w:divBdr>
                <w:top w:val="none" w:sz="0" w:space="0" w:color="auto"/>
                <w:left w:val="none" w:sz="0" w:space="0" w:color="auto"/>
                <w:bottom w:val="none" w:sz="0" w:space="0" w:color="auto"/>
                <w:right w:val="none" w:sz="0" w:space="0" w:color="auto"/>
              </w:divBdr>
            </w:div>
            <w:div w:id="34349700">
              <w:marLeft w:val="0"/>
              <w:marRight w:val="0"/>
              <w:marTop w:val="0"/>
              <w:marBottom w:val="0"/>
              <w:divBdr>
                <w:top w:val="none" w:sz="0" w:space="0" w:color="auto"/>
                <w:left w:val="none" w:sz="0" w:space="0" w:color="auto"/>
                <w:bottom w:val="none" w:sz="0" w:space="0" w:color="auto"/>
                <w:right w:val="none" w:sz="0" w:space="0" w:color="auto"/>
              </w:divBdr>
            </w:div>
            <w:div w:id="42102377">
              <w:marLeft w:val="0"/>
              <w:marRight w:val="0"/>
              <w:marTop w:val="0"/>
              <w:marBottom w:val="0"/>
              <w:divBdr>
                <w:top w:val="none" w:sz="0" w:space="0" w:color="auto"/>
                <w:left w:val="none" w:sz="0" w:space="0" w:color="auto"/>
                <w:bottom w:val="none" w:sz="0" w:space="0" w:color="auto"/>
                <w:right w:val="none" w:sz="0" w:space="0" w:color="auto"/>
              </w:divBdr>
            </w:div>
            <w:div w:id="200674087">
              <w:marLeft w:val="0"/>
              <w:marRight w:val="0"/>
              <w:marTop w:val="0"/>
              <w:marBottom w:val="0"/>
              <w:divBdr>
                <w:top w:val="none" w:sz="0" w:space="0" w:color="auto"/>
                <w:left w:val="none" w:sz="0" w:space="0" w:color="auto"/>
                <w:bottom w:val="none" w:sz="0" w:space="0" w:color="auto"/>
                <w:right w:val="none" w:sz="0" w:space="0" w:color="auto"/>
              </w:divBdr>
            </w:div>
            <w:div w:id="228075259">
              <w:marLeft w:val="0"/>
              <w:marRight w:val="0"/>
              <w:marTop w:val="0"/>
              <w:marBottom w:val="0"/>
              <w:divBdr>
                <w:top w:val="none" w:sz="0" w:space="0" w:color="auto"/>
                <w:left w:val="none" w:sz="0" w:space="0" w:color="auto"/>
                <w:bottom w:val="none" w:sz="0" w:space="0" w:color="auto"/>
                <w:right w:val="none" w:sz="0" w:space="0" w:color="auto"/>
              </w:divBdr>
            </w:div>
            <w:div w:id="249394331">
              <w:marLeft w:val="0"/>
              <w:marRight w:val="0"/>
              <w:marTop w:val="0"/>
              <w:marBottom w:val="0"/>
              <w:divBdr>
                <w:top w:val="none" w:sz="0" w:space="0" w:color="auto"/>
                <w:left w:val="none" w:sz="0" w:space="0" w:color="auto"/>
                <w:bottom w:val="none" w:sz="0" w:space="0" w:color="auto"/>
                <w:right w:val="none" w:sz="0" w:space="0" w:color="auto"/>
              </w:divBdr>
            </w:div>
            <w:div w:id="270211398">
              <w:marLeft w:val="0"/>
              <w:marRight w:val="0"/>
              <w:marTop w:val="0"/>
              <w:marBottom w:val="0"/>
              <w:divBdr>
                <w:top w:val="none" w:sz="0" w:space="0" w:color="auto"/>
                <w:left w:val="none" w:sz="0" w:space="0" w:color="auto"/>
                <w:bottom w:val="none" w:sz="0" w:space="0" w:color="auto"/>
                <w:right w:val="none" w:sz="0" w:space="0" w:color="auto"/>
              </w:divBdr>
            </w:div>
            <w:div w:id="322927640">
              <w:marLeft w:val="0"/>
              <w:marRight w:val="0"/>
              <w:marTop w:val="0"/>
              <w:marBottom w:val="0"/>
              <w:divBdr>
                <w:top w:val="none" w:sz="0" w:space="0" w:color="auto"/>
                <w:left w:val="none" w:sz="0" w:space="0" w:color="auto"/>
                <w:bottom w:val="none" w:sz="0" w:space="0" w:color="auto"/>
                <w:right w:val="none" w:sz="0" w:space="0" w:color="auto"/>
              </w:divBdr>
            </w:div>
            <w:div w:id="324863114">
              <w:marLeft w:val="0"/>
              <w:marRight w:val="0"/>
              <w:marTop w:val="0"/>
              <w:marBottom w:val="0"/>
              <w:divBdr>
                <w:top w:val="none" w:sz="0" w:space="0" w:color="auto"/>
                <w:left w:val="none" w:sz="0" w:space="0" w:color="auto"/>
                <w:bottom w:val="none" w:sz="0" w:space="0" w:color="auto"/>
                <w:right w:val="none" w:sz="0" w:space="0" w:color="auto"/>
              </w:divBdr>
            </w:div>
            <w:div w:id="353388463">
              <w:marLeft w:val="0"/>
              <w:marRight w:val="0"/>
              <w:marTop w:val="0"/>
              <w:marBottom w:val="0"/>
              <w:divBdr>
                <w:top w:val="none" w:sz="0" w:space="0" w:color="auto"/>
                <w:left w:val="none" w:sz="0" w:space="0" w:color="auto"/>
                <w:bottom w:val="none" w:sz="0" w:space="0" w:color="auto"/>
                <w:right w:val="none" w:sz="0" w:space="0" w:color="auto"/>
              </w:divBdr>
            </w:div>
            <w:div w:id="394133921">
              <w:marLeft w:val="0"/>
              <w:marRight w:val="0"/>
              <w:marTop w:val="0"/>
              <w:marBottom w:val="0"/>
              <w:divBdr>
                <w:top w:val="none" w:sz="0" w:space="0" w:color="auto"/>
                <w:left w:val="none" w:sz="0" w:space="0" w:color="auto"/>
                <w:bottom w:val="none" w:sz="0" w:space="0" w:color="auto"/>
                <w:right w:val="none" w:sz="0" w:space="0" w:color="auto"/>
              </w:divBdr>
            </w:div>
            <w:div w:id="396905314">
              <w:marLeft w:val="0"/>
              <w:marRight w:val="0"/>
              <w:marTop w:val="0"/>
              <w:marBottom w:val="0"/>
              <w:divBdr>
                <w:top w:val="none" w:sz="0" w:space="0" w:color="auto"/>
                <w:left w:val="none" w:sz="0" w:space="0" w:color="auto"/>
                <w:bottom w:val="none" w:sz="0" w:space="0" w:color="auto"/>
                <w:right w:val="none" w:sz="0" w:space="0" w:color="auto"/>
              </w:divBdr>
            </w:div>
            <w:div w:id="438719703">
              <w:marLeft w:val="0"/>
              <w:marRight w:val="0"/>
              <w:marTop w:val="0"/>
              <w:marBottom w:val="0"/>
              <w:divBdr>
                <w:top w:val="none" w:sz="0" w:space="0" w:color="auto"/>
                <w:left w:val="none" w:sz="0" w:space="0" w:color="auto"/>
                <w:bottom w:val="none" w:sz="0" w:space="0" w:color="auto"/>
                <w:right w:val="none" w:sz="0" w:space="0" w:color="auto"/>
              </w:divBdr>
            </w:div>
            <w:div w:id="483469904">
              <w:marLeft w:val="0"/>
              <w:marRight w:val="0"/>
              <w:marTop w:val="0"/>
              <w:marBottom w:val="0"/>
              <w:divBdr>
                <w:top w:val="none" w:sz="0" w:space="0" w:color="auto"/>
                <w:left w:val="none" w:sz="0" w:space="0" w:color="auto"/>
                <w:bottom w:val="none" w:sz="0" w:space="0" w:color="auto"/>
                <w:right w:val="none" w:sz="0" w:space="0" w:color="auto"/>
              </w:divBdr>
            </w:div>
            <w:div w:id="534077729">
              <w:marLeft w:val="0"/>
              <w:marRight w:val="0"/>
              <w:marTop w:val="0"/>
              <w:marBottom w:val="0"/>
              <w:divBdr>
                <w:top w:val="none" w:sz="0" w:space="0" w:color="auto"/>
                <w:left w:val="none" w:sz="0" w:space="0" w:color="auto"/>
                <w:bottom w:val="none" w:sz="0" w:space="0" w:color="auto"/>
                <w:right w:val="none" w:sz="0" w:space="0" w:color="auto"/>
              </w:divBdr>
            </w:div>
            <w:div w:id="598371145">
              <w:marLeft w:val="0"/>
              <w:marRight w:val="0"/>
              <w:marTop w:val="0"/>
              <w:marBottom w:val="0"/>
              <w:divBdr>
                <w:top w:val="none" w:sz="0" w:space="0" w:color="auto"/>
                <w:left w:val="none" w:sz="0" w:space="0" w:color="auto"/>
                <w:bottom w:val="none" w:sz="0" w:space="0" w:color="auto"/>
                <w:right w:val="none" w:sz="0" w:space="0" w:color="auto"/>
              </w:divBdr>
            </w:div>
            <w:div w:id="673187206">
              <w:marLeft w:val="0"/>
              <w:marRight w:val="0"/>
              <w:marTop w:val="0"/>
              <w:marBottom w:val="0"/>
              <w:divBdr>
                <w:top w:val="none" w:sz="0" w:space="0" w:color="auto"/>
                <w:left w:val="none" w:sz="0" w:space="0" w:color="auto"/>
                <w:bottom w:val="none" w:sz="0" w:space="0" w:color="auto"/>
                <w:right w:val="none" w:sz="0" w:space="0" w:color="auto"/>
              </w:divBdr>
            </w:div>
            <w:div w:id="677536080">
              <w:marLeft w:val="0"/>
              <w:marRight w:val="0"/>
              <w:marTop w:val="0"/>
              <w:marBottom w:val="0"/>
              <w:divBdr>
                <w:top w:val="none" w:sz="0" w:space="0" w:color="auto"/>
                <w:left w:val="none" w:sz="0" w:space="0" w:color="auto"/>
                <w:bottom w:val="none" w:sz="0" w:space="0" w:color="auto"/>
                <w:right w:val="none" w:sz="0" w:space="0" w:color="auto"/>
              </w:divBdr>
            </w:div>
            <w:div w:id="726612762">
              <w:marLeft w:val="0"/>
              <w:marRight w:val="0"/>
              <w:marTop w:val="0"/>
              <w:marBottom w:val="0"/>
              <w:divBdr>
                <w:top w:val="none" w:sz="0" w:space="0" w:color="auto"/>
                <w:left w:val="none" w:sz="0" w:space="0" w:color="auto"/>
                <w:bottom w:val="none" w:sz="0" w:space="0" w:color="auto"/>
                <w:right w:val="none" w:sz="0" w:space="0" w:color="auto"/>
              </w:divBdr>
            </w:div>
            <w:div w:id="757019655">
              <w:marLeft w:val="0"/>
              <w:marRight w:val="0"/>
              <w:marTop w:val="0"/>
              <w:marBottom w:val="0"/>
              <w:divBdr>
                <w:top w:val="none" w:sz="0" w:space="0" w:color="auto"/>
                <w:left w:val="none" w:sz="0" w:space="0" w:color="auto"/>
                <w:bottom w:val="none" w:sz="0" w:space="0" w:color="auto"/>
                <w:right w:val="none" w:sz="0" w:space="0" w:color="auto"/>
              </w:divBdr>
            </w:div>
            <w:div w:id="891041871">
              <w:marLeft w:val="0"/>
              <w:marRight w:val="0"/>
              <w:marTop w:val="0"/>
              <w:marBottom w:val="0"/>
              <w:divBdr>
                <w:top w:val="none" w:sz="0" w:space="0" w:color="auto"/>
                <w:left w:val="none" w:sz="0" w:space="0" w:color="auto"/>
                <w:bottom w:val="none" w:sz="0" w:space="0" w:color="auto"/>
                <w:right w:val="none" w:sz="0" w:space="0" w:color="auto"/>
              </w:divBdr>
            </w:div>
            <w:div w:id="927613017">
              <w:marLeft w:val="0"/>
              <w:marRight w:val="0"/>
              <w:marTop w:val="0"/>
              <w:marBottom w:val="0"/>
              <w:divBdr>
                <w:top w:val="none" w:sz="0" w:space="0" w:color="auto"/>
                <w:left w:val="none" w:sz="0" w:space="0" w:color="auto"/>
                <w:bottom w:val="none" w:sz="0" w:space="0" w:color="auto"/>
                <w:right w:val="none" w:sz="0" w:space="0" w:color="auto"/>
              </w:divBdr>
            </w:div>
            <w:div w:id="1043868999">
              <w:marLeft w:val="0"/>
              <w:marRight w:val="0"/>
              <w:marTop w:val="0"/>
              <w:marBottom w:val="0"/>
              <w:divBdr>
                <w:top w:val="none" w:sz="0" w:space="0" w:color="auto"/>
                <w:left w:val="none" w:sz="0" w:space="0" w:color="auto"/>
                <w:bottom w:val="none" w:sz="0" w:space="0" w:color="auto"/>
                <w:right w:val="none" w:sz="0" w:space="0" w:color="auto"/>
              </w:divBdr>
            </w:div>
            <w:div w:id="1054236971">
              <w:marLeft w:val="0"/>
              <w:marRight w:val="0"/>
              <w:marTop w:val="0"/>
              <w:marBottom w:val="0"/>
              <w:divBdr>
                <w:top w:val="none" w:sz="0" w:space="0" w:color="auto"/>
                <w:left w:val="none" w:sz="0" w:space="0" w:color="auto"/>
                <w:bottom w:val="none" w:sz="0" w:space="0" w:color="auto"/>
                <w:right w:val="none" w:sz="0" w:space="0" w:color="auto"/>
              </w:divBdr>
            </w:div>
            <w:div w:id="1072391638">
              <w:marLeft w:val="0"/>
              <w:marRight w:val="0"/>
              <w:marTop w:val="0"/>
              <w:marBottom w:val="0"/>
              <w:divBdr>
                <w:top w:val="none" w:sz="0" w:space="0" w:color="auto"/>
                <w:left w:val="none" w:sz="0" w:space="0" w:color="auto"/>
                <w:bottom w:val="none" w:sz="0" w:space="0" w:color="auto"/>
                <w:right w:val="none" w:sz="0" w:space="0" w:color="auto"/>
              </w:divBdr>
            </w:div>
            <w:div w:id="1196695320">
              <w:marLeft w:val="0"/>
              <w:marRight w:val="0"/>
              <w:marTop w:val="0"/>
              <w:marBottom w:val="0"/>
              <w:divBdr>
                <w:top w:val="none" w:sz="0" w:space="0" w:color="auto"/>
                <w:left w:val="none" w:sz="0" w:space="0" w:color="auto"/>
                <w:bottom w:val="none" w:sz="0" w:space="0" w:color="auto"/>
                <w:right w:val="none" w:sz="0" w:space="0" w:color="auto"/>
              </w:divBdr>
            </w:div>
            <w:div w:id="1255045546">
              <w:marLeft w:val="0"/>
              <w:marRight w:val="0"/>
              <w:marTop w:val="0"/>
              <w:marBottom w:val="0"/>
              <w:divBdr>
                <w:top w:val="none" w:sz="0" w:space="0" w:color="auto"/>
                <w:left w:val="none" w:sz="0" w:space="0" w:color="auto"/>
                <w:bottom w:val="none" w:sz="0" w:space="0" w:color="auto"/>
                <w:right w:val="none" w:sz="0" w:space="0" w:color="auto"/>
              </w:divBdr>
            </w:div>
            <w:div w:id="1261262061">
              <w:marLeft w:val="0"/>
              <w:marRight w:val="0"/>
              <w:marTop w:val="0"/>
              <w:marBottom w:val="0"/>
              <w:divBdr>
                <w:top w:val="none" w:sz="0" w:space="0" w:color="auto"/>
                <w:left w:val="none" w:sz="0" w:space="0" w:color="auto"/>
                <w:bottom w:val="none" w:sz="0" w:space="0" w:color="auto"/>
                <w:right w:val="none" w:sz="0" w:space="0" w:color="auto"/>
              </w:divBdr>
            </w:div>
            <w:div w:id="1274559059">
              <w:marLeft w:val="0"/>
              <w:marRight w:val="0"/>
              <w:marTop w:val="0"/>
              <w:marBottom w:val="0"/>
              <w:divBdr>
                <w:top w:val="none" w:sz="0" w:space="0" w:color="auto"/>
                <w:left w:val="none" w:sz="0" w:space="0" w:color="auto"/>
                <w:bottom w:val="none" w:sz="0" w:space="0" w:color="auto"/>
                <w:right w:val="none" w:sz="0" w:space="0" w:color="auto"/>
              </w:divBdr>
            </w:div>
            <w:div w:id="1341200573">
              <w:marLeft w:val="0"/>
              <w:marRight w:val="0"/>
              <w:marTop w:val="0"/>
              <w:marBottom w:val="0"/>
              <w:divBdr>
                <w:top w:val="none" w:sz="0" w:space="0" w:color="auto"/>
                <w:left w:val="none" w:sz="0" w:space="0" w:color="auto"/>
                <w:bottom w:val="none" w:sz="0" w:space="0" w:color="auto"/>
                <w:right w:val="none" w:sz="0" w:space="0" w:color="auto"/>
              </w:divBdr>
            </w:div>
            <w:div w:id="1374887418">
              <w:marLeft w:val="0"/>
              <w:marRight w:val="0"/>
              <w:marTop w:val="0"/>
              <w:marBottom w:val="0"/>
              <w:divBdr>
                <w:top w:val="none" w:sz="0" w:space="0" w:color="auto"/>
                <w:left w:val="none" w:sz="0" w:space="0" w:color="auto"/>
                <w:bottom w:val="none" w:sz="0" w:space="0" w:color="auto"/>
                <w:right w:val="none" w:sz="0" w:space="0" w:color="auto"/>
              </w:divBdr>
            </w:div>
            <w:div w:id="1481724332">
              <w:marLeft w:val="0"/>
              <w:marRight w:val="0"/>
              <w:marTop w:val="0"/>
              <w:marBottom w:val="0"/>
              <w:divBdr>
                <w:top w:val="none" w:sz="0" w:space="0" w:color="auto"/>
                <w:left w:val="none" w:sz="0" w:space="0" w:color="auto"/>
                <w:bottom w:val="none" w:sz="0" w:space="0" w:color="auto"/>
                <w:right w:val="none" w:sz="0" w:space="0" w:color="auto"/>
              </w:divBdr>
            </w:div>
            <w:div w:id="1521236027">
              <w:marLeft w:val="0"/>
              <w:marRight w:val="0"/>
              <w:marTop w:val="0"/>
              <w:marBottom w:val="0"/>
              <w:divBdr>
                <w:top w:val="none" w:sz="0" w:space="0" w:color="auto"/>
                <w:left w:val="none" w:sz="0" w:space="0" w:color="auto"/>
                <w:bottom w:val="none" w:sz="0" w:space="0" w:color="auto"/>
                <w:right w:val="none" w:sz="0" w:space="0" w:color="auto"/>
              </w:divBdr>
            </w:div>
            <w:div w:id="1522360549">
              <w:marLeft w:val="0"/>
              <w:marRight w:val="0"/>
              <w:marTop w:val="0"/>
              <w:marBottom w:val="0"/>
              <w:divBdr>
                <w:top w:val="none" w:sz="0" w:space="0" w:color="auto"/>
                <w:left w:val="none" w:sz="0" w:space="0" w:color="auto"/>
                <w:bottom w:val="none" w:sz="0" w:space="0" w:color="auto"/>
                <w:right w:val="none" w:sz="0" w:space="0" w:color="auto"/>
              </w:divBdr>
            </w:div>
            <w:div w:id="1548370831">
              <w:marLeft w:val="0"/>
              <w:marRight w:val="0"/>
              <w:marTop w:val="0"/>
              <w:marBottom w:val="0"/>
              <w:divBdr>
                <w:top w:val="none" w:sz="0" w:space="0" w:color="auto"/>
                <w:left w:val="none" w:sz="0" w:space="0" w:color="auto"/>
                <w:bottom w:val="none" w:sz="0" w:space="0" w:color="auto"/>
                <w:right w:val="none" w:sz="0" w:space="0" w:color="auto"/>
              </w:divBdr>
            </w:div>
            <w:div w:id="1564439491">
              <w:marLeft w:val="0"/>
              <w:marRight w:val="0"/>
              <w:marTop w:val="0"/>
              <w:marBottom w:val="0"/>
              <w:divBdr>
                <w:top w:val="none" w:sz="0" w:space="0" w:color="auto"/>
                <w:left w:val="none" w:sz="0" w:space="0" w:color="auto"/>
                <w:bottom w:val="none" w:sz="0" w:space="0" w:color="auto"/>
                <w:right w:val="none" w:sz="0" w:space="0" w:color="auto"/>
              </w:divBdr>
            </w:div>
            <w:div w:id="1642072623">
              <w:marLeft w:val="0"/>
              <w:marRight w:val="0"/>
              <w:marTop w:val="0"/>
              <w:marBottom w:val="0"/>
              <w:divBdr>
                <w:top w:val="none" w:sz="0" w:space="0" w:color="auto"/>
                <w:left w:val="none" w:sz="0" w:space="0" w:color="auto"/>
                <w:bottom w:val="none" w:sz="0" w:space="0" w:color="auto"/>
                <w:right w:val="none" w:sz="0" w:space="0" w:color="auto"/>
              </w:divBdr>
            </w:div>
            <w:div w:id="1657882189">
              <w:marLeft w:val="0"/>
              <w:marRight w:val="0"/>
              <w:marTop w:val="0"/>
              <w:marBottom w:val="0"/>
              <w:divBdr>
                <w:top w:val="none" w:sz="0" w:space="0" w:color="auto"/>
                <w:left w:val="none" w:sz="0" w:space="0" w:color="auto"/>
                <w:bottom w:val="none" w:sz="0" w:space="0" w:color="auto"/>
                <w:right w:val="none" w:sz="0" w:space="0" w:color="auto"/>
              </w:divBdr>
            </w:div>
            <w:div w:id="1775858410">
              <w:marLeft w:val="0"/>
              <w:marRight w:val="0"/>
              <w:marTop w:val="0"/>
              <w:marBottom w:val="0"/>
              <w:divBdr>
                <w:top w:val="none" w:sz="0" w:space="0" w:color="auto"/>
                <w:left w:val="none" w:sz="0" w:space="0" w:color="auto"/>
                <w:bottom w:val="none" w:sz="0" w:space="0" w:color="auto"/>
                <w:right w:val="none" w:sz="0" w:space="0" w:color="auto"/>
              </w:divBdr>
            </w:div>
            <w:div w:id="1780487080">
              <w:marLeft w:val="0"/>
              <w:marRight w:val="0"/>
              <w:marTop w:val="0"/>
              <w:marBottom w:val="0"/>
              <w:divBdr>
                <w:top w:val="none" w:sz="0" w:space="0" w:color="auto"/>
                <w:left w:val="none" w:sz="0" w:space="0" w:color="auto"/>
                <w:bottom w:val="none" w:sz="0" w:space="0" w:color="auto"/>
                <w:right w:val="none" w:sz="0" w:space="0" w:color="auto"/>
              </w:divBdr>
            </w:div>
            <w:div w:id="1823040459">
              <w:marLeft w:val="0"/>
              <w:marRight w:val="0"/>
              <w:marTop w:val="0"/>
              <w:marBottom w:val="0"/>
              <w:divBdr>
                <w:top w:val="none" w:sz="0" w:space="0" w:color="auto"/>
                <w:left w:val="none" w:sz="0" w:space="0" w:color="auto"/>
                <w:bottom w:val="none" w:sz="0" w:space="0" w:color="auto"/>
                <w:right w:val="none" w:sz="0" w:space="0" w:color="auto"/>
              </w:divBdr>
            </w:div>
            <w:div w:id="1979609369">
              <w:marLeft w:val="0"/>
              <w:marRight w:val="0"/>
              <w:marTop w:val="0"/>
              <w:marBottom w:val="0"/>
              <w:divBdr>
                <w:top w:val="none" w:sz="0" w:space="0" w:color="auto"/>
                <w:left w:val="none" w:sz="0" w:space="0" w:color="auto"/>
                <w:bottom w:val="none" w:sz="0" w:space="0" w:color="auto"/>
                <w:right w:val="none" w:sz="0" w:space="0" w:color="auto"/>
              </w:divBdr>
            </w:div>
            <w:div w:id="2037341128">
              <w:marLeft w:val="0"/>
              <w:marRight w:val="0"/>
              <w:marTop w:val="0"/>
              <w:marBottom w:val="0"/>
              <w:divBdr>
                <w:top w:val="none" w:sz="0" w:space="0" w:color="auto"/>
                <w:left w:val="none" w:sz="0" w:space="0" w:color="auto"/>
                <w:bottom w:val="none" w:sz="0" w:space="0" w:color="auto"/>
                <w:right w:val="none" w:sz="0" w:space="0" w:color="auto"/>
              </w:divBdr>
            </w:div>
            <w:div w:id="2038309778">
              <w:marLeft w:val="0"/>
              <w:marRight w:val="0"/>
              <w:marTop w:val="0"/>
              <w:marBottom w:val="0"/>
              <w:divBdr>
                <w:top w:val="none" w:sz="0" w:space="0" w:color="auto"/>
                <w:left w:val="none" w:sz="0" w:space="0" w:color="auto"/>
                <w:bottom w:val="none" w:sz="0" w:space="0" w:color="auto"/>
                <w:right w:val="none" w:sz="0" w:space="0" w:color="auto"/>
              </w:divBdr>
            </w:div>
            <w:div w:id="2079673284">
              <w:marLeft w:val="0"/>
              <w:marRight w:val="0"/>
              <w:marTop w:val="0"/>
              <w:marBottom w:val="0"/>
              <w:divBdr>
                <w:top w:val="none" w:sz="0" w:space="0" w:color="auto"/>
                <w:left w:val="none" w:sz="0" w:space="0" w:color="auto"/>
                <w:bottom w:val="none" w:sz="0" w:space="0" w:color="auto"/>
                <w:right w:val="none" w:sz="0" w:space="0" w:color="auto"/>
              </w:divBdr>
            </w:div>
            <w:div w:id="213208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9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la.org/files/assets/cataloguing/isbd/isbd-translations-2011-lt-intro.pdf" TargetMode="External"/><Relationship Id="rId13" Type="http://schemas.openxmlformats.org/officeDocument/2006/relationships/hyperlink" Target="https://drive.google.com/file/d/0B_-73IZKEJy5dGNUZ09pXzFUY2c/vie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fla.org/files/assets/cataloguing/icp/icp_2009-lt.pdf" TargetMode="External"/><Relationship Id="rId12" Type="http://schemas.openxmlformats.org/officeDocument/2006/relationships/hyperlink" Target="https://drive.google.com/file/d/0B_-73IZKEJy5dy1FTkc3ZkVLa0U/view"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ausra.uspaliene@lnb.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rive.google.com/file/d/0B_-73IZKEJy5NTl0MFZaN3c0QlU/view" TargetMode="External"/><Relationship Id="rId5" Type="http://schemas.openxmlformats.org/officeDocument/2006/relationships/footnotes" Target="footnotes.xml"/><Relationship Id="rId15" Type="http://schemas.openxmlformats.org/officeDocument/2006/relationships/hyperlink" Target="http://www.lnb.lt/" TargetMode="External"/><Relationship Id="rId10" Type="http://schemas.openxmlformats.org/officeDocument/2006/relationships/hyperlink" Target="https://lnb.libis.lt/lang.do?language=en" TargetMode="External"/><Relationship Id="rId4" Type="http://schemas.openxmlformats.org/officeDocument/2006/relationships/webSettings" Target="webSettings.xml"/><Relationship Id="rId9" Type="http://schemas.openxmlformats.org/officeDocument/2006/relationships/hyperlink" Target="http://www.ifla.org/files/assets/cataloguing/isbd/isbd-translations-2011-lt-areas.pdf" TargetMode="External"/><Relationship Id="rId14" Type="http://schemas.openxmlformats.org/officeDocument/2006/relationships/hyperlink" Target="http://vlkk.lt/aktualiausios-temos/asmenvardziai"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ifla.org/node/4953" TargetMode="External"/><Relationship Id="rId1" Type="http://schemas.openxmlformats.org/officeDocument/2006/relationships/hyperlink" Target="http://www.ifla.org/publications/statement-of-international-cataloguing-principle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709</TotalTime>
  <Pages>5</Pages>
  <Words>4812</Words>
  <Characters>2744</Characters>
  <Application>Microsoft Office Word</Application>
  <DocSecurity>0</DocSecurity>
  <Lines>22</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7541</CharactersWithSpaces>
  <SharedDoc>false</SharedDoc>
  <HLinks>
    <vt:vector size="18" baseType="variant">
      <vt:variant>
        <vt:i4>4456555</vt:i4>
      </vt:variant>
      <vt:variant>
        <vt:i4>0</vt:i4>
      </vt:variant>
      <vt:variant>
        <vt:i4>0</vt:i4>
      </vt:variant>
      <vt:variant>
        <vt:i4>5</vt:i4>
      </vt:variant>
      <vt:variant>
        <vt:lpwstr>http://www.ifla.org/files/assets/cataloguing/icp/icp_2009-lt.pdf</vt:lpwstr>
      </vt:variant>
      <vt:variant>
        <vt:lpwstr/>
      </vt:variant>
      <vt:variant>
        <vt:i4>5636163</vt:i4>
      </vt:variant>
      <vt:variant>
        <vt:i4>3</vt:i4>
      </vt:variant>
      <vt:variant>
        <vt:i4>0</vt:i4>
      </vt:variant>
      <vt:variant>
        <vt:i4>5</vt:i4>
      </vt:variant>
      <vt:variant>
        <vt:lpwstr>http://www.ifla.org/node/4953</vt:lpwstr>
      </vt:variant>
      <vt:variant>
        <vt:lpwstr/>
      </vt:variant>
      <vt:variant>
        <vt:i4>6946877</vt:i4>
      </vt:variant>
      <vt:variant>
        <vt:i4>0</vt:i4>
      </vt:variant>
      <vt:variant>
        <vt:i4>0</vt:i4>
      </vt:variant>
      <vt:variant>
        <vt:i4>5</vt:i4>
      </vt:variant>
      <vt:variant>
        <vt:lpwstr>http://www.ifla.org/publications/statement-of-international-cataloguing-principles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Aušra Ušpalienė</dc:creator>
  <cp:keywords/>
  <dc:description/>
  <cp:lastModifiedBy>Aušra Ušpalienė</cp:lastModifiedBy>
  <cp:revision>114</cp:revision>
  <cp:lastPrinted>2017-02-09T08:21:00Z</cp:lastPrinted>
  <dcterms:created xsi:type="dcterms:W3CDTF">2017-02-06T08:28:00Z</dcterms:created>
  <dcterms:modified xsi:type="dcterms:W3CDTF">2017-02-09T09:39:00Z</dcterms:modified>
</cp:coreProperties>
</file>